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2316B" w14:textId="544B1DCC" w:rsidR="00F73610" w:rsidRDefault="008B49D5" w:rsidP="00DF7E3B">
      <w:pPr>
        <w:spacing w:line="223" w:lineRule="auto"/>
        <w:ind w:hanging="10"/>
        <w:jc w:val="center"/>
        <w:rPr>
          <w:rFonts w:eastAsia="Times New Roman" w:cs="Times New Roman"/>
          <w:b/>
          <w:sz w:val="28"/>
        </w:rPr>
      </w:pPr>
      <w:r>
        <w:rPr>
          <w:rFonts w:eastAsia="Times New Roman" w:cs="Times New Roman"/>
          <w:b/>
          <w:sz w:val="28"/>
        </w:rPr>
        <w:t>Similar Fluids as a Means to Experimentally Predict the Performance of Two-Phase Flow Systems at Reduced</w:t>
      </w:r>
      <w:bookmarkStart w:id="0" w:name="_GoBack"/>
      <w:bookmarkEnd w:id="0"/>
      <w:r>
        <w:rPr>
          <w:rFonts w:eastAsia="Times New Roman" w:cs="Times New Roman"/>
          <w:b/>
          <w:sz w:val="28"/>
        </w:rPr>
        <w:t xml:space="preserve"> </w:t>
      </w:r>
      <w:r w:rsidR="003724E7">
        <w:rPr>
          <w:rFonts w:eastAsia="Times New Roman" w:cs="Times New Roman"/>
          <w:b/>
          <w:sz w:val="28"/>
        </w:rPr>
        <w:t>and Microg</w:t>
      </w:r>
      <w:r>
        <w:rPr>
          <w:rFonts w:eastAsia="Times New Roman" w:cs="Times New Roman"/>
          <w:b/>
          <w:sz w:val="28"/>
        </w:rPr>
        <w:t>ravity</w:t>
      </w:r>
    </w:p>
    <w:p w14:paraId="462E9695" w14:textId="77777777" w:rsidR="008B49D5" w:rsidRPr="00F73610" w:rsidRDefault="008B49D5" w:rsidP="00DF7E3B">
      <w:pPr>
        <w:spacing w:line="223" w:lineRule="auto"/>
        <w:ind w:hanging="10"/>
        <w:jc w:val="center"/>
        <w:rPr>
          <w:rFonts w:eastAsia="Times New Roman" w:cs="Times New Roman"/>
          <w:b/>
          <w:sz w:val="28"/>
        </w:rPr>
      </w:pPr>
    </w:p>
    <w:p w14:paraId="145E803F" w14:textId="2D549FDD" w:rsidR="00DF7E3B" w:rsidRPr="00DF7E3B" w:rsidRDefault="00DF7E3B" w:rsidP="00DF7E3B">
      <w:pPr>
        <w:spacing w:line="223" w:lineRule="auto"/>
        <w:ind w:hanging="10"/>
        <w:jc w:val="center"/>
        <w:rPr>
          <w:lang w:val="de-DE"/>
        </w:rPr>
      </w:pPr>
      <w:r w:rsidRPr="00DF7E3B">
        <w:rPr>
          <w:rFonts w:eastAsia="Times New Roman" w:cs="Times New Roman"/>
          <w:b/>
          <w:sz w:val="28"/>
          <w:lang w:val="de-DE"/>
        </w:rPr>
        <w:t xml:space="preserve">Leon </w:t>
      </w:r>
      <w:r w:rsidR="00A1289C">
        <w:rPr>
          <w:rFonts w:eastAsia="Times New Roman" w:cs="Times New Roman"/>
          <w:b/>
          <w:sz w:val="28"/>
          <w:lang w:val="de-DE"/>
        </w:rPr>
        <w:t xml:space="preserve">P. M. </w:t>
      </w:r>
      <w:r w:rsidRPr="00DF7E3B">
        <w:rPr>
          <w:rFonts w:eastAsia="Times New Roman" w:cs="Times New Roman"/>
          <w:b/>
          <w:sz w:val="28"/>
          <w:lang w:val="de-DE"/>
        </w:rPr>
        <w:t>Brendel</w:t>
      </w:r>
      <w:r w:rsidR="00A1289C">
        <w:rPr>
          <w:rFonts w:eastAsia="Times New Roman" w:cs="Times New Roman"/>
          <w:b/>
          <w:sz w:val="28"/>
          <w:lang w:val="de-DE"/>
        </w:rPr>
        <w:t xml:space="preserve">, </w:t>
      </w:r>
      <w:r w:rsidR="00700FE4">
        <w:rPr>
          <w:rFonts w:eastAsia="Times New Roman" w:cs="Times New Roman"/>
          <w:b/>
          <w:sz w:val="28"/>
          <w:lang w:val="de-DE"/>
        </w:rPr>
        <w:t xml:space="preserve">Eckhard A. Groll, </w:t>
      </w:r>
      <w:r w:rsidRPr="00DF7E3B">
        <w:rPr>
          <w:rFonts w:eastAsia="Times New Roman" w:cs="Times New Roman"/>
          <w:b/>
          <w:sz w:val="28"/>
          <w:lang w:val="de-DE"/>
        </w:rPr>
        <w:t xml:space="preserve">James E. Braun </w:t>
      </w:r>
    </w:p>
    <w:p w14:paraId="086AB214" w14:textId="77777777" w:rsidR="00DF7E3B" w:rsidRDefault="00DF7E3B" w:rsidP="00DF7E3B">
      <w:pPr>
        <w:spacing w:line="223" w:lineRule="auto"/>
        <w:ind w:hanging="10"/>
        <w:rPr>
          <w:lang w:val="de-DE"/>
        </w:rPr>
      </w:pPr>
      <w:r w:rsidRPr="00DF7E3B">
        <w:rPr>
          <w:lang w:val="de-DE"/>
        </w:rPr>
        <w:br/>
      </w:r>
    </w:p>
    <w:p w14:paraId="003E5DCB" w14:textId="3C2E1D4A" w:rsidR="00DF7E3B" w:rsidRDefault="00DF7E3B" w:rsidP="00DF7E3B">
      <w:pPr>
        <w:spacing w:after="57" w:line="252" w:lineRule="auto"/>
        <w:ind w:hanging="10"/>
        <w:jc w:val="center"/>
        <w:rPr>
          <w:rFonts w:eastAsia="Times New Roman" w:cs="Times New Roman"/>
        </w:rPr>
      </w:pPr>
      <w:r>
        <w:rPr>
          <w:rFonts w:eastAsia="Times New Roman" w:cs="Times New Roman"/>
        </w:rPr>
        <w:t>Ray W. Herrick Laboratories, School of Mechanical Engineering, Purdue University</w:t>
      </w:r>
    </w:p>
    <w:p w14:paraId="73A0F4E2" w14:textId="77777777" w:rsidR="00DF7E3B" w:rsidRPr="00926A92" w:rsidRDefault="00DF7E3B" w:rsidP="00DF7E3B">
      <w:pPr>
        <w:spacing w:after="57" w:line="252" w:lineRule="auto"/>
        <w:ind w:hanging="10"/>
        <w:jc w:val="center"/>
        <w:rPr>
          <w:rFonts w:cs="Times New Roman"/>
          <w:lang w:val="de-DE"/>
        </w:rPr>
      </w:pPr>
      <w:r w:rsidRPr="00926A92">
        <w:rPr>
          <w:rFonts w:eastAsia="Times New Roman" w:cs="Times New Roman"/>
          <w:lang w:val="de-DE"/>
        </w:rPr>
        <w:t>West Lafayette, 47907-2099, USA</w:t>
      </w:r>
      <w:r w:rsidRPr="00926A92">
        <w:rPr>
          <w:rFonts w:cs="Times New Roman"/>
          <w:lang w:val="de-DE"/>
        </w:rPr>
        <w:t xml:space="preserve"> </w:t>
      </w:r>
    </w:p>
    <w:p w14:paraId="169FEC9D" w14:textId="77777777" w:rsidR="00DF7E3B" w:rsidRPr="00926A92" w:rsidRDefault="00DF7E3B" w:rsidP="00DF7E3B">
      <w:pPr>
        <w:spacing w:line="223" w:lineRule="auto"/>
        <w:ind w:hanging="10"/>
        <w:rPr>
          <w:lang w:val="de-DE"/>
        </w:rPr>
      </w:pPr>
    </w:p>
    <w:p w14:paraId="10450607" w14:textId="77777777" w:rsidR="00DF7E3B" w:rsidRPr="00926A92" w:rsidRDefault="00DF7E3B" w:rsidP="00DF7E3B">
      <w:pPr>
        <w:spacing w:after="57" w:line="252" w:lineRule="auto"/>
        <w:ind w:hanging="10"/>
        <w:jc w:val="center"/>
        <w:rPr>
          <w:rFonts w:cs="Times New Roman"/>
          <w:color w:val="333333"/>
          <w:shd w:val="clear" w:color="auto" w:fill="FFFFFF"/>
          <w:lang w:val="de-DE"/>
        </w:rPr>
      </w:pPr>
    </w:p>
    <w:p w14:paraId="4304E1FE" w14:textId="5B2C595B" w:rsidR="00DF7E3B" w:rsidRPr="00926A92" w:rsidRDefault="003724E7" w:rsidP="00DF7E3B">
      <w:pPr>
        <w:spacing w:after="57" w:line="252" w:lineRule="auto"/>
        <w:ind w:hanging="10"/>
        <w:jc w:val="center"/>
        <w:rPr>
          <w:lang w:val="de-DE"/>
        </w:rPr>
      </w:pPr>
      <w:hyperlink r:id="rId8" w:history="1">
        <w:r w:rsidR="00DF7E3B" w:rsidRPr="00926A92">
          <w:rPr>
            <w:rFonts w:cs="Times New Roman"/>
            <w:color w:val="333333"/>
            <w:shd w:val="clear" w:color="auto" w:fill="FFFFFF"/>
            <w:lang w:val="de-DE"/>
          </w:rPr>
          <w:t>brendel@purdue.edu</w:t>
        </w:r>
      </w:hyperlink>
      <w:r w:rsidR="00DF7E3B" w:rsidRPr="00926A92">
        <w:rPr>
          <w:rFonts w:cs="Times New Roman"/>
          <w:color w:val="333333"/>
          <w:shd w:val="clear" w:color="auto" w:fill="FFFFFF"/>
          <w:lang w:val="de-DE"/>
        </w:rPr>
        <w:t xml:space="preserve">, </w:t>
      </w:r>
      <w:hyperlink r:id="rId9" w:history="1">
        <w:r w:rsidR="00304FB6" w:rsidRPr="00304FB6">
          <w:rPr>
            <w:color w:val="333333"/>
            <w:lang w:val="de-DE"/>
          </w:rPr>
          <w:t>groll@purdue.edu</w:t>
        </w:r>
      </w:hyperlink>
      <w:r w:rsidR="00304FB6">
        <w:rPr>
          <w:rFonts w:cs="Times New Roman"/>
          <w:color w:val="333333"/>
          <w:shd w:val="clear" w:color="auto" w:fill="FFFFFF"/>
          <w:lang w:val="de-DE"/>
        </w:rPr>
        <w:t xml:space="preserve">, </w:t>
      </w:r>
      <w:hyperlink r:id="rId10" w:history="1">
        <w:r w:rsidR="00DF7E3B" w:rsidRPr="00926A92">
          <w:rPr>
            <w:rFonts w:cs="Times New Roman"/>
            <w:color w:val="333333"/>
            <w:shd w:val="clear" w:color="auto" w:fill="FFFFFF"/>
            <w:lang w:val="de-DE"/>
          </w:rPr>
          <w:t>jbraun@purdue.edu</w:t>
        </w:r>
      </w:hyperlink>
      <w:r w:rsidR="00DF7E3B" w:rsidRPr="00926A92">
        <w:rPr>
          <w:rFonts w:cs="Times New Roman"/>
          <w:color w:val="333333"/>
          <w:shd w:val="clear" w:color="auto" w:fill="FFFFFF"/>
          <w:lang w:val="de-DE"/>
        </w:rPr>
        <w:t xml:space="preserve"> </w:t>
      </w:r>
    </w:p>
    <w:p w14:paraId="2D5EAC3F" w14:textId="77777777" w:rsidR="00DF7E3B" w:rsidRPr="00926A92" w:rsidRDefault="00DF7E3B" w:rsidP="00DF7E3B">
      <w:pPr>
        <w:spacing w:line="223" w:lineRule="auto"/>
        <w:ind w:hanging="10"/>
        <w:rPr>
          <w:lang w:val="de-DE"/>
        </w:rPr>
      </w:pPr>
    </w:p>
    <w:p w14:paraId="2402BC50" w14:textId="77777777" w:rsidR="00DF7E3B" w:rsidRDefault="00DF7E3B" w:rsidP="00DF7E3B">
      <w:pPr>
        <w:pStyle w:val="Heading2"/>
        <w:ind w:left="0"/>
        <w:rPr>
          <w:lang w:val="en-US"/>
        </w:rPr>
      </w:pPr>
      <w:r>
        <w:rPr>
          <w:lang w:val="en-US"/>
        </w:rPr>
        <w:t>ABSTRACT</w:t>
      </w:r>
      <w:r>
        <w:rPr>
          <w:b w:val="0"/>
          <w:lang w:val="en-US"/>
        </w:rPr>
        <w:t xml:space="preserve"> </w:t>
      </w:r>
    </w:p>
    <w:p w14:paraId="17FF1139" w14:textId="3386761A" w:rsidR="00DF7E3B" w:rsidRDefault="00DF7E3B" w:rsidP="00DF7E3B">
      <w:pPr>
        <w:spacing w:line="223" w:lineRule="auto"/>
        <w:rPr>
          <w:rFonts w:eastAsia="Times New Roman" w:cs="Times New Roman"/>
          <w:b/>
          <w:sz w:val="28"/>
        </w:rPr>
      </w:pPr>
    </w:p>
    <w:p w14:paraId="1E8D007F" w14:textId="790B9ACC" w:rsidR="005551D3" w:rsidRDefault="005551D3" w:rsidP="00DF7E3B">
      <w:pPr>
        <w:spacing w:line="223" w:lineRule="auto"/>
        <w:rPr>
          <w:rFonts w:eastAsia="Times New Roman" w:cs="Times New Roman"/>
          <w:b/>
          <w:sz w:val="28"/>
        </w:rPr>
      </w:pPr>
      <w:r>
        <w:t xml:space="preserve">Extraterrestrial habitats are an emerging research topic, mostly because of the desire to establish human bases on the Moon and the Mars. These habitats will be supported, among others, by thermal systems, many of which ideally use two-phase </w:t>
      </w:r>
      <w:r w:rsidR="008B49D5">
        <w:t>systems</w:t>
      </w:r>
      <w:r>
        <w:t>. Examples are refrigeration</w:t>
      </w:r>
      <w:r w:rsidR="008B49D5">
        <w:t xml:space="preserve"> cycles</w:t>
      </w:r>
      <w:r>
        <w:t>, pumped two-phase loops, Rankine power-cycles or distillation for waste water recovery.</w:t>
      </w:r>
      <w:r w:rsidR="008B49D5">
        <w:t xml:space="preserve"> </w:t>
      </w:r>
      <w:r>
        <w:t>The performance prediction is very important</w:t>
      </w:r>
      <w:r w:rsidR="008B49D5">
        <w:t xml:space="preserve"> but two-phase systems in microgravity or reduced gravity are poorly understood and</w:t>
      </w:r>
      <w:r>
        <w:t xml:space="preserve"> the testing opportunities are scarce and expensive. One research approach is to select a fluid for terrestrial testing such that another fluid at reduced gravity will be approximated, </w:t>
      </w:r>
      <w:r w:rsidR="008B49D5">
        <w:t>a process mostly relying on selected</w:t>
      </w:r>
      <w:r>
        <w:t xml:space="preserve"> dimensionless numbers.  This research field has received some attention during the design of the International Space Station, but a large</w:t>
      </w:r>
      <w:r w:rsidR="008B49D5">
        <w:t>-</w:t>
      </w:r>
      <w:r>
        <w:t xml:space="preserve">scale approach to finding similar fluids has not been presented. This paper </w:t>
      </w:r>
      <w:r w:rsidR="008B49D5">
        <w:t>groups</w:t>
      </w:r>
      <w:r>
        <w:t xml:space="preserve"> fluids that are similar according to different requirement</w:t>
      </w:r>
      <w:r w:rsidR="008B49D5">
        <w:t>-sets</w:t>
      </w:r>
      <w:r>
        <w:t xml:space="preserve"> and at different gravity levels.</w:t>
      </w:r>
      <w:r w:rsidR="008B49D5">
        <w:t xml:space="preserve"> Researchers that design buildings for reduced gravity can use these results to consider similarity studies in their terrestrial experiments.</w:t>
      </w:r>
    </w:p>
    <w:p w14:paraId="2F44681D" w14:textId="77777777" w:rsidR="00DF7E3B" w:rsidRDefault="00DF7E3B" w:rsidP="005551D3">
      <w:pPr>
        <w:spacing w:line="223" w:lineRule="auto"/>
        <w:rPr>
          <w:rFonts w:eastAsia="Times New Roman" w:cs="Times New Roman"/>
          <w:b/>
          <w:sz w:val="28"/>
        </w:rPr>
      </w:pPr>
    </w:p>
    <w:p w14:paraId="6E5AE10C" w14:textId="0A565228" w:rsidR="00DF7E3B" w:rsidRDefault="00DF7E3B" w:rsidP="00DF7E3B">
      <w:pPr>
        <w:rPr>
          <w:rFonts w:eastAsia="Times New Roman" w:cs="Times New Roman"/>
        </w:rPr>
      </w:pPr>
      <w:r>
        <w:rPr>
          <w:rFonts w:eastAsia="Times New Roman" w:cs="Times New Roman"/>
          <w:b/>
        </w:rPr>
        <w:t>Keywords:</w:t>
      </w:r>
      <w:r>
        <w:rPr>
          <w:rFonts w:eastAsia="Times New Roman" w:cs="Times New Roman"/>
        </w:rPr>
        <w:t xml:space="preserve"> </w:t>
      </w:r>
      <w:r w:rsidR="008B49D5">
        <w:rPr>
          <w:rFonts w:eastAsia="Times New Roman" w:cs="Times New Roman"/>
        </w:rPr>
        <w:t>extraterrestrial habitats, scaling, similarity, two-phase flow, two-phase systems</w:t>
      </w:r>
    </w:p>
    <w:p w14:paraId="34323F71" w14:textId="06B89963" w:rsidR="005551D3" w:rsidRDefault="005551D3" w:rsidP="00DF7E3B"/>
    <w:p w14:paraId="72E11B71" w14:textId="40E6ABE5" w:rsidR="005551D3" w:rsidRDefault="005551D3" w:rsidP="00DF7E3B"/>
    <w:p w14:paraId="116591AB" w14:textId="61C91ACB" w:rsidR="0018572C" w:rsidRDefault="0018572C"/>
    <w:sectPr w:rsidR="001857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F68"/>
    <w:multiLevelType w:val="hybridMultilevel"/>
    <w:tmpl w:val="3F6A234C"/>
    <w:lvl w:ilvl="0" w:tplc="941EBF36">
      <w:start w:val="1"/>
      <w:numFmt w:val="bullet"/>
      <w:lvlText w:val="•"/>
      <w:lvlJc w:val="left"/>
      <w:pPr>
        <w:tabs>
          <w:tab w:val="num" w:pos="720"/>
        </w:tabs>
        <w:ind w:left="720" w:hanging="360"/>
      </w:pPr>
      <w:rPr>
        <w:rFonts w:ascii="Arial" w:hAnsi="Arial" w:hint="default"/>
      </w:rPr>
    </w:lvl>
    <w:lvl w:ilvl="1" w:tplc="089E0450">
      <w:start w:val="1"/>
      <w:numFmt w:val="bullet"/>
      <w:lvlText w:val="•"/>
      <w:lvlJc w:val="left"/>
      <w:pPr>
        <w:tabs>
          <w:tab w:val="num" w:pos="1440"/>
        </w:tabs>
        <w:ind w:left="1440" w:hanging="360"/>
      </w:pPr>
      <w:rPr>
        <w:rFonts w:ascii="Arial" w:hAnsi="Arial" w:hint="default"/>
      </w:rPr>
    </w:lvl>
    <w:lvl w:ilvl="2" w:tplc="ED16E608">
      <w:start w:val="125"/>
      <w:numFmt w:val="bullet"/>
      <w:lvlText w:val="•"/>
      <w:lvlJc w:val="left"/>
      <w:pPr>
        <w:tabs>
          <w:tab w:val="num" w:pos="2160"/>
        </w:tabs>
        <w:ind w:left="2160" w:hanging="360"/>
      </w:pPr>
      <w:rPr>
        <w:rFonts w:ascii="Arial" w:hAnsi="Arial" w:hint="default"/>
      </w:rPr>
    </w:lvl>
    <w:lvl w:ilvl="3" w:tplc="7EB69118" w:tentative="1">
      <w:start w:val="1"/>
      <w:numFmt w:val="bullet"/>
      <w:lvlText w:val="•"/>
      <w:lvlJc w:val="left"/>
      <w:pPr>
        <w:tabs>
          <w:tab w:val="num" w:pos="2880"/>
        </w:tabs>
        <w:ind w:left="2880" w:hanging="360"/>
      </w:pPr>
      <w:rPr>
        <w:rFonts w:ascii="Arial" w:hAnsi="Arial" w:hint="default"/>
      </w:rPr>
    </w:lvl>
    <w:lvl w:ilvl="4" w:tplc="CC602088" w:tentative="1">
      <w:start w:val="1"/>
      <w:numFmt w:val="bullet"/>
      <w:lvlText w:val="•"/>
      <w:lvlJc w:val="left"/>
      <w:pPr>
        <w:tabs>
          <w:tab w:val="num" w:pos="3600"/>
        </w:tabs>
        <w:ind w:left="3600" w:hanging="360"/>
      </w:pPr>
      <w:rPr>
        <w:rFonts w:ascii="Arial" w:hAnsi="Arial" w:hint="default"/>
      </w:rPr>
    </w:lvl>
    <w:lvl w:ilvl="5" w:tplc="50DEEBC6" w:tentative="1">
      <w:start w:val="1"/>
      <w:numFmt w:val="bullet"/>
      <w:lvlText w:val="•"/>
      <w:lvlJc w:val="left"/>
      <w:pPr>
        <w:tabs>
          <w:tab w:val="num" w:pos="4320"/>
        </w:tabs>
        <w:ind w:left="4320" w:hanging="360"/>
      </w:pPr>
      <w:rPr>
        <w:rFonts w:ascii="Arial" w:hAnsi="Arial" w:hint="default"/>
      </w:rPr>
    </w:lvl>
    <w:lvl w:ilvl="6" w:tplc="B222798A" w:tentative="1">
      <w:start w:val="1"/>
      <w:numFmt w:val="bullet"/>
      <w:lvlText w:val="•"/>
      <w:lvlJc w:val="left"/>
      <w:pPr>
        <w:tabs>
          <w:tab w:val="num" w:pos="5040"/>
        </w:tabs>
        <w:ind w:left="5040" w:hanging="360"/>
      </w:pPr>
      <w:rPr>
        <w:rFonts w:ascii="Arial" w:hAnsi="Arial" w:hint="default"/>
      </w:rPr>
    </w:lvl>
    <w:lvl w:ilvl="7" w:tplc="1A6C2608" w:tentative="1">
      <w:start w:val="1"/>
      <w:numFmt w:val="bullet"/>
      <w:lvlText w:val="•"/>
      <w:lvlJc w:val="left"/>
      <w:pPr>
        <w:tabs>
          <w:tab w:val="num" w:pos="5760"/>
        </w:tabs>
        <w:ind w:left="5760" w:hanging="360"/>
      </w:pPr>
      <w:rPr>
        <w:rFonts w:ascii="Arial" w:hAnsi="Arial" w:hint="default"/>
      </w:rPr>
    </w:lvl>
    <w:lvl w:ilvl="8" w:tplc="4B2896D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9939AE"/>
    <w:multiLevelType w:val="hybridMultilevel"/>
    <w:tmpl w:val="FC96A0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E3B"/>
    <w:rsid w:val="00066D85"/>
    <w:rsid w:val="000716B6"/>
    <w:rsid w:val="001274FC"/>
    <w:rsid w:val="00147617"/>
    <w:rsid w:val="0018572C"/>
    <w:rsid w:val="001C41F5"/>
    <w:rsid w:val="00304FB6"/>
    <w:rsid w:val="00365F46"/>
    <w:rsid w:val="003724E7"/>
    <w:rsid w:val="003E57F3"/>
    <w:rsid w:val="004116C9"/>
    <w:rsid w:val="004264E4"/>
    <w:rsid w:val="004B711A"/>
    <w:rsid w:val="00506FBD"/>
    <w:rsid w:val="005551D3"/>
    <w:rsid w:val="00573317"/>
    <w:rsid w:val="00585099"/>
    <w:rsid w:val="005C795E"/>
    <w:rsid w:val="005E28A0"/>
    <w:rsid w:val="00642D9A"/>
    <w:rsid w:val="00697667"/>
    <w:rsid w:val="00700FE4"/>
    <w:rsid w:val="007B378F"/>
    <w:rsid w:val="007B5CAD"/>
    <w:rsid w:val="007C61AC"/>
    <w:rsid w:val="00815579"/>
    <w:rsid w:val="008505F6"/>
    <w:rsid w:val="008731DB"/>
    <w:rsid w:val="008B49D5"/>
    <w:rsid w:val="009232A1"/>
    <w:rsid w:val="00926A92"/>
    <w:rsid w:val="009640F9"/>
    <w:rsid w:val="00A03A76"/>
    <w:rsid w:val="00A1289C"/>
    <w:rsid w:val="00A60AE0"/>
    <w:rsid w:val="00B02BD4"/>
    <w:rsid w:val="00C50310"/>
    <w:rsid w:val="00C63A0B"/>
    <w:rsid w:val="00C96E87"/>
    <w:rsid w:val="00D866F0"/>
    <w:rsid w:val="00D86B3E"/>
    <w:rsid w:val="00DB600A"/>
    <w:rsid w:val="00DF7E3B"/>
    <w:rsid w:val="00F73610"/>
    <w:rsid w:val="00FA1FC6"/>
    <w:rsid w:val="00FB63BE"/>
    <w:rsid w:val="00FC3EE7"/>
    <w:rsid w:val="00FD29B6"/>
    <w:rsid w:val="00FE29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90BC3"/>
  <w15:chartTrackingRefBased/>
  <w15:docId w15:val="{3251ADEC-045E-45A9-AD0A-2535FA411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E3B"/>
    <w:pPr>
      <w:spacing w:after="0" w:line="240" w:lineRule="auto"/>
      <w:jc w:val="both"/>
    </w:pPr>
    <w:rPr>
      <w:rFonts w:ascii="Times New Roman" w:eastAsia="Calibri" w:hAnsi="Times New Roman" w:cs="Calibri"/>
      <w:color w:val="000000"/>
      <w:lang w:eastAsia="es-ES"/>
    </w:rPr>
  </w:style>
  <w:style w:type="paragraph" w:styleId="Heading2">
    <w:name w:val="heading 2"/>
    <w:next w:val="Normal"/>
    <w:link w:val="Heading2Char"/>
    <w:uiPriority w:val="9"/>
    <w:semiHidden/>
    <w:unhideWhenUsed/>
    <w:qFormat/>
    <w:rsid w:val="00DF7E3B"/>
    <w:pPr>
      <w:keepNext/>
      <w:keepLines/>
      <w:spacing w:after="0" w:line="256" w:lineRule="auto"/>
      <w:ind w:left="146" w:hanging="10"/>
      <w:jc w:val="center"/>
      <w:outlineLvl w:val="1"/>
    </w:pPr>
    <w:rPr>
      <w:rFonts w:ascii="Times New Roman" w:eastAsia="Times New Roman" w:hAnsi="Times New Roman" w:cs="Times New Roman"/>
      <w:b/>
      <w:color w:val="000000"/>
      <w:sz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F7E3B"/>
    <w:rPr>
      <w:rFonts w:ascii="Times New Roman" w:eastAsia="Times New Roman" w:hAnsi="Times New Roman" w:cs="Times New Roman"/>
      <w:b/>
      <w:color w:val="000000"/>
      <w:sz w:val="24"/>
      <w:lang w:val="es-ES" w:eastAsia="es-ES"/>
    </w:rPr>
  </w:style>
  <w:style w:type="character" w:styleId="Hyperlink">
    <w:name w:val="Hyperlink"/>
    <w:basedOn w:val="DefaultParagraphFont"/>
    <w:uiPriority w:val="99"/>
    <w:unhideWhenUsed/>
    <w:rsid w:val="00DF7E3B"/>
    <w:rPr>
      <w:color w:val="0563C1" w:themeColor="hyperlink"/>
      <w:u w:val="single"/>
    </w:rPr>
  </w:style>
  <w:style w:type="character" w:customStyle="1" w:styleId="UnresolvedMention1">
    <w:name w:val="Unresolved Mention1"/>
    <w:basedOn w:val="DefaultParagraphFont"/>
    <w:uiPriority w:val="99"/>
    <w:semiHidden/>
    <w:unhideWhenUsed/>
    <w:rsid w:val="00DF7E3B"/>
    <w:rPr>
      <w:color w:val="605E5C"/>
      <w:shd w:val="clear" w:color="auto" w:fill="E1DFDD"/>
    </w:rPr>
  </w:style>
  <w:style w:type="paragraph" w:customStyle="1" w:styleId="Default">
    <w:name w:val="Default"/>
    <w:rsid w:val="00DF7E3B"/>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C63A0B"/>
    <w:rPr>
      <w:sz w:val="16"/>
      <w:szCs w:val="16"/>
    </w:rPr>
  </w:style>
  <w:style w:type="paragraph" w:styleId="CommentText">
    <w:name w:val="annotation text"/>
    <w:basedOn w:val="Normal"/>
    <w:link w:val="CommentTextChar"/>
    <w:uiPriority w:val="99"/>
    <w:semiHidden/>
    <w:unhideWhenUsed/>
    <w:rsid w:val="00C63A0B"/>
    <w:rPr>
      <w:sz w:val="20"/>
      <w:szCs w:val="20"/>
    </w:rPr>
  </w:style>
  <w:style w:type="character" w:customStyle="1" w:styleId="CommentTextChar">
    <w:name w:val="Comment Text Char"/>
    <w:basedOn w:val="DefaultParagraphFont"/>
    <w:link w:val="CommentText"/>
    <w:uiPriority w:val="99"/>
    <w:semiHidden/>
    <w:rsid w:val="00C63A0B"/>
    <w:rPr>
      <w:rFonts w:ascii="Times New Roman" w:eastAsia="Calibri" w:hAnsi="Times New Roman" w:cs="Calibri"/>
      <w:color w:val="000000"/>
      <w:sz w:val="20"/>
      <w:szCs w:val="20"/>
      <w:lang w:eastAsia="es-ES"/>
    </w:rPr>
  </w:style>
  <w:style w:type="paragraph" w:styleId="CommentSubject">
    <w:name w:val="annotation subject"/>
    <w:basedOn w:val="CommentText"/>
    <w:next w:val="CommentText"/>
    <w:link w:val="CommentSubjectChar"/>
    <w:uiPriority w:val="99"/>
    <w:semiHidden/>
    <w:unhideWhenUsed/>
    <w:rsid w:val="00C63A0B"/>
    <w:rPr>
      <w:b/>
      <w:bCs/>
    </w:rPr>
  </w:style>
  <w:style w:type="character" w:customStyle="1" w:styleId="CommentSubjectChar">
    <w:name w:val="Comment Subject Char"/>
    <w:basedOn w:val="CommentTextChar"/>
    <w:link w:val="CommentSubject"/>
    <w:uiPriority w:val="99"/>
    <w:semiHidden/>
    <w:rsid w:val="00C63A0B"/>
    <w:rPr>
      <w:rFonts w:ascii="Times New Roman" w:eastAsia="Calibri" w:hAnsi="Times New Roman" w:cs="Calibri"/>
      <w:b/>
      <w:bCs/>
      <w:color w:val="000000"/>
      <w:sz w:val="20"/>
      <w:szCs w:val="20"/>
      <w:lang w:eastAsia="es-ES"/>
    </w:rPr>
  </w:style>
  <w:style w:type="paragraph" w:styleId="BalloonText">
    <w:name w:val="Balloon Text"/>
    <w:basedOn w:val="Normal"/>
    <w:link w:val="BalloonTextChar"/>
    <w:uiPriority w:val="99"/>
    <w:semiHidden/>
    <w:unhideWhenUsed/>
    <w:rsid w:val="00C63A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A0B"/>
    <w:rPr>
      <w:rFonts w:ascii="Segoe UI" w:eastAsia="Calibri" w:hAnsi="Segoe UI" w:cs="Segoe UI"/>
      <w:color w:val="000000"/>
      <w:sz w:val="18"/>
      <w:szCs w:val="18"/>
      <w:lang w:eastAsia="es-ES"/>
    </w:rPr>
  </w:style>
  <w:style w:type="paragraph" w:styleId="Revision">
    <w:name w:val="Revision"/>
    <w:hidden/>
    <w:uiPriority w:val="99"/>
    <w:semiHidden/>
    <w:rsid w:val="005C795E"/>
    <w:pPr>
      <w:spacing w:after="0" w:line="240" w:lineRule="auto"/>
    </w:pPr>
    <w:rPr>
      <w:rFonts w:ascii="Times New Roman" w:eastAsia="Calibri" w:hAnsi="Times New Roman" w:cs="Calibri"/>
      <w:color w:val="000000"/>
      <w:lang w:eastAsia="es-ES"/>
    </w:rPr>
  </w:style>
  <w:style w:type="paragraph" w:styleId="ListParagraph">
    <w:name w:val="List Paragraph"/>
    <w:basedOn w:val="Normal"/>
    <w:uiPriority w:val="34"/>
    <w:qFormat/>
    <w:rsid w:val="005551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174918">
      <w:bodyDiv w:val="1"/>
      <w:marLeft w:val="0"/>
      <w:marRight w:val="0"/>
      <w:marTop w:val="0"/>
      <w:marBottom w:val="0"/>
      <w:divBdr>
        <w:top w:val="none" w:sz="0" w:space="0" w:color="auto"/>
        <w:left w:val="none" w:sz="0" w:space="0" w:color="auto"/>
        <w:bottom w:val="none" w:sz="0" w:space="0" w:color="auto"/>
        <w:right w:val="none" w:sz="0" w:space="0" w:color="auto"/>
      </w:divBdr>
      <w:divsChild>
        <w:div w:id="1360081784">
          <w:marLeft w:val="1080"/>
          <w:marRight w:val="0"/>
          <w:marTop w:val="100"/>
          <w:marBottom w:val="0"/>
          <w:divBdr>
            <w:top w:val="none" w:sz="0" w:space="0" w:color="auto"/>
            <w:left w:val="none" w:sz="0" w:space="0" w:color="auto"/>
            <w:bottom w:val="none" w:sz="0" w:space="0" w:color="auto"/>
            <w:right w:val="none" w:sz="0" w:space="0" w:color="auto"/>
          </w:divBdr>
        </w:div>
        <w:div w:id="1493325744">
          <w:marLeft w:val="1800"/>
          <w:marRight w:val="0"/>
          <w:marTop w:val="100"/>
          <w:marBottom w:val="0"/>
          <w:divBdr>
            <w:top w:val="none" w:sz="0" w:space="0" w:color="auto"/>
            <w:left w:val="none" w:sz="0" w:space="0" w:color="auto"/>
            <w:bottom w:val="none" w:sz="0" w:space="0" w:color="auto"/>
            <w:right w:val="none" w:sz="0" w:space="0" w:color="auto"/>
          </w:divBdr>
        </w:div>
        <w:div w:id="1409767052">
          <w:marLeft w:val="1800"/>
          <w:marRight w:val="0"/>
          <w:marTop w:val="100"/>
          <w:marBottom w:val="0"/>
          <w:divBdr>
            <w:top w:val="none" w:sz="0" w:space="0" w:color="auto"/>
            <w:left w:val="none" w:sz="0" w:space="0" w:color="auto"/>
            <w:bottom w:val="none" w:sz="0" w:space="0" w:color="auto"/>
            <w:right w:val="none" w:sz="0" w:space="0" w:color="auto"/>
          </w:divBdr>
        </w:div>
        <w:div w:id="59720445">
          <w:marLeft w:val="1800"/>
          <w:marRight w:val="0"/>
          <w:marTop w:val="100"/>
          <w:marBottom w:val="0"/>
          <w:divBdr>
            <w:top w:val="none" w:sz="0" w:space="0" w:color="auto"/>
            <w:left w:val="none" w:sz="0" w:space="0" w:color="auto"/>
            <w:bottom w:val="none" w:sz="0" w:space="0" w:color="auto"/>
            <w:right w:val="none" w:sz="0" w:space="0" w:color="auto"/>
          </w:divBdr>
        </w:div>
        <w:div w:id="970329793">
          <w:marLeft w:val="1800"/>
          <w:marRight w:val="0"/>
          <w:marTop w:val="100"/>
          <w:marBottom w:val="0"/>
          <w:divBdr>
            <w:top w:val="none" w:sz="0" w:space="0" w:color="auto"/>
            <w:left w:val="none" w:sz="0" w:space="0" w:color="auto"/>
            <w:bottom w:val="none" w:sz="0" w:space="0" w:color="auto"/>
            <w:right w:val="none" w:sz="0" w:space="0" w:color="auto"/>
          </w:divBdr>
        </w:div>
        <w:div w:id="342443345">
          <w:marLeft w:val="1800"/>
          <w:marRight w:val="0"/>
          <w:marTop w:val="100"/>
          <w:marBottom w:val="0"/>
          <w:divBdr>
            <w:top w:val="none" w:sz="0" w:space="0" w:color="auto"/>
            <w:left w:val="none" w:sz="0" w:space="0" w:color="auto"/>
            <w:bottom w:val="none" w:sz="0" w:space="0" w:color="auto"/>
            <w:right w:val="none" w:sz="0" w:space="0" w:color="auto"/>
          </w:divBdr>
        </w:div>
        <w:div w:id="2030135362">
          <w:marLeft w:val="1080"/>
          <w:marRight w:val="0"/>
          <w:marTop w:val="100"/>
          <w:marBottom w:val="0"/>
          <w:divBdr>
            <w:top w:val="none" w:sz="0" w:space="0" w:color="auto"/>
            <w:left w:val="none" w:sz="0" w:space="0" w:color="auto"/>
            <w:bottom w:val="none" w:sz="0" w:space="0" w:color="auto"/>
            <w:right w:val="none" w:sz="0" w:space="0" w:color="auto"/>
          </w:divBdr>
        </w:div>
        <w:div w:id="2081782321">
          <w:marLeft w:val="1800"/>
          <w:marRight w:val="0"/>
          <w:marTop w:val="100"/>
          <w:marBottom w:val="0"/>
          <w:divBdr>
            <w:top w:val="none" w:sz="0" w:space="0" w:color="auto"/>
            <w:left w:val="none" w:sz="0" w:space="0" w:color="auto"/>
            <w:bottom w:val="none" w:sz="0" w:space="0" w:color="auto"/>
            <w:right w:val="none" w:sz="0" w:space="0" w:color="auto"/>
          </w:divBdr>
        </w:div>
        <w:div w:id="1356467819">
          <w:marLeft w:val="1800"/>
          <w:marRight w:val="0"/>
          <w:marTop w:val="100"/>
          <w:marBottom w:val="0"/>
          <w:divBdr>
            <w:top w:val="none" w:sz="0" w:space="0" w:color="auto"/>
            <w:left w:val="none" w:sz="0" w:space="0" w:color="auto"/>
            <w:bottom w:val="none" w:sz="0" w:space="0" w:color="auto"/>
            <w:right w:val="none" w:sz="0" w:space="0" w:color="auto"/>
          </w:divBdr>
        </w:div>
        <w:div w:id="1391462778">
          <w:marLeft w:val="1800"/>
          <w:marRight w:val="0"/>
          <w:marTop w:val="100"/>
          <w:marBottom w:val="0"/>
          <w:divBdr>
            <w:top w:val="none" w:sz="0" w:space="0" w:color="auto"/>
            <w:left w:val="none" w:sz="0" w:space="0" w:color="auto"/>
            <w:bottom w:val="none" w:sz="0" w:space="0" w:color="auto"/>
            <w:right w:val="none" w:sz="0" w:space="0" w:color="auto"/>
          </w:divBdr>
        </w:div>
        <w:div w:id="68426208">
          <w:marLeft w:val="1800"/>
          <w:marRight w:val="0"/>
          <w:marTop w:val="100"/>
          <w:marBottom w:val="0"/>
          <w:divBdr>
            <w:top w:val="none" w:sz="0" w:space="0" w:color="auto"/>
            <w:left w:val="none" w:sz="0" w:space="0" w:color="auto"/>
            <w:bottom w:val="none" w:sz="0" w:space="0" w:color="auto"/>
            <w:right w:val="none" w:sz="0" w:space="0" w:color="auto"/>
          </w:divBdr>
        </w:div>
        <w:div w:id="1301619248">
          <w:marLeft w:val="1800"/>
          <w:marRight w:val="0"/>
          <w:marTop w:val="100"/>
          <w:marBottom w:val="0"/>
          <w:divBdr>
            <w:top w:val="none" w:sz="0" w:space="0" w:color="auto"/>
            <w:left w:val="none" w:sz="0" w:space="0" w:color="auto"/>
            <w:bottom w:val="none" w:sz="0" w:space="0" w:color="auto"/>
            <w:right w:val="none" w:sz="0" w:space="0" w:color="auto"/>
          </w:divBdr>
        </w:div>
        <w:div w:id="1874416136">
          <w:marLeft w:val="1800"/>
          <w:marRight w:val="0"/>
          <w:marTop w:val="100"/>
          <w:marBottom w:val="0"/>
          <w:divBdr>
            <w:top w:val="none" w:sz="0" w:space="0" w:color="auto"/>
            <w:left w:val="none" w:sz="0" w:space="0" w:color="auto"/>
            <w:bottom w:val="none" w:sz="0" w:space="0" w:color="auto"/>
            <w:right w:val="none" w:sz="0" w:space="0" w:color="auto"/>
          </w:divBdr>
        </w:div>
      </w:divsChild>
    </w:div>
    <w:div w:id="1972586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el@purdu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jbraun@purdue.edu" TargetMode="External"/><Relationship Id="rId4" Type="http://schemas.openxmlformats.org/officeDocument/2006/relationships/numbering" Target="numbering.xml"/><Relationship Id="rId9" Type="http://schemas.openxmlformats.org/officeDocument/2006/relationships/hyperlink" Target="mailto:groll@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81E6096581544AB88C532C51559CE4" ma:contentTypeVersion="10" ma:contentTypeDescription="Create a new document." ma:contentTypeScope="" ma:versionID="da06799642b4570517a09e5e82af0b73">
  <xsd:schema xmlns:xsd="http://www.w3.org/2001/XMLSchema" xmlns:xs="http://www.w3.org/2001/XMLSchema" xmlns:p="http://schemas.microsoft.com/office/2006/metadata/properties" xmlns:ns2="d0ad1b5e-1c75-4129-8b2f-4f26d4299fac" xmlns:ns3="c7972e1d-f9ab-47c9-9276-c12ebbd59dbe" targetNamespace="http://schemas.microsoft.com/office/2006/metadata/properties" ma:root="true" ma:fieldsID="3219fd8ced4d46c11ad92d06ab2587b1" ns2:_="" ns3:_="">
    <xsd:import namespace="d0ad1b5e-1c75-4129-8b2f-4f26d4299fac"/>
    <xsd:import namespace="c7972e1d-f9ab-47c9-9276-c12ebbd59d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d1b5e-1c75-4129-8b2f-4f26d4299f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72e1d-f9ab-47c9-9276-c12ebbd59d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7F9774-05C8-4145-986B-9DDA2EE38A62}">
  <ds:schemaRefs>
    <ds:schemaRef ds:uri="http://purl.org/dc/dcmitype/"/>
    <ds:schemaRef ds:uri="http://schemas.microsoft.com/office/2006/metadata/properties"/>
    <ds:schemaRef ds:uri="http://purl.org/dc/elements/1.1/"/>
    <ds:schemaRef ds:uri="http://purl.org/dc/terms/"/>
    <ds:schemaRef ds:uri="bfc8bc6c-e1e9-4d1f-bc1f-67d7effa312b"/>
    <ds:schemaRef ds:uri="http://schemas.microsoft.com/office/2006/documentManagement/types"/>
    <ds:schemaRef ds:uri="http://schemas.microsoft.com/office/infopath/2007/PartnerControls"/>
    <ds:schemaRef ds:uri="http://schemas.openxmlformats.org/package/2006/metadata/core-properties"/>
    <ds:schemaRef ds:uri="0beb0002-1215-4bad-b2ee-2ee1e9f13bf5"/>
    <ds:schemaRef ds:uri="http://www.w3.org/XML/1998/namespace"/>
  </ds:schemaRefs>
</ds:datastoreItem>
</file>

<file path=customXml/itemProps2.xml><?xml version="1.0" encoding="utf-8"?>
<ds:datastoreItem xmlns:ds="http://schemas.openxmlformats.org/officeDocument/2006/customXml" ds:itemID="{BD93296C-378D-4B61-A215-DB814339AC54}">
  <ds:schemaRefs>
    <ds:schemaRef ds:uri="http://schemas.microsoft.com/sharepoint/v3/contenttype/forms"/>
  </ds:schemaRefs>
</ds:datastoreItem>
</file>

<file path=customXml/itemProps3.xml><?xml version="1.0" encoding="utf-8"?>
<ds:datastoreItem xmlns:ds="http://schemas.openxmlformats.org/officeDocument/2006/customXml" ds:itemID="{48950A23-33CF-4063-B6C9-AB6878D8ED3F}"/>
</file>

<file path=docProps/app.xml><?xml version="1.0" encoding="utf-8"?>
<Properties xmlns="http://schemas.openxmlformats.org/officeDocument/2006/extended-properties" xmlns:vt="http://schemas.openxmlformats.org/officeDocument/2006/docPropsVTypes">
  <Template>Normal</Template>
  <TotalTime>22</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Brendel</dc:creator>
  <cp:keywords/>
  <dc:description/>
  <cp:lastModifiedBy>Leon Philipp Ma Brendel</cp:lastModifiedBy>
  <cp:revision>4</cp:revision>
  <dcterms:created xsi:type="dcterms:W3CDTF">2020-01-30T01:25:00Z</dcterms:created>
  <dcterms:modified xsi:type="dcterms:W3CDTF">2020-05-13T15:57:00Z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0x0101006781E6096581544AB88C532C51559CE4</vt:lpwstr>
  </property>
</Properties>
</file>