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74" w:rsidRPr="00A74474" w:rsidRDefault="00A74474" w:rsidP="00A74474">
      <w:pPr>
        <w:rPr>
          <w:b/>
        </w:rPr>
      </w:pPr>
      <w:r w:rsidRPr="00A74474">
        <w:rPr>
          <w:b/>
        </w:rPr>
        <w:t>Boiling Channel Modeling in Generalized Fluid System Simulation Program (GFSSP)</w:t>
      </w:r>
    </w:p>
    <w:p w:rsidR="00A74474" w:rsidRPr="00A74474" w:rsidRDefault="00A74474" w:rsidP="00A74474">
      <w:pPr>
        <w:jc w:val="both"/>
      </w:pPr>
      <w:r w:rsidRPr="00A74474">
        <w:t xml:space="preserve">The present study aims to enhance the two-phase conjugate heat transfer capabilities of NASA’s Generalized Fluid System Simulation Program (GFSSP).  </w:t>
      </w:r>
      <w:r w:rsidR="00E11B89">
        <w:t xml:space="preserve">In its current state, GFSSP contains a single correlation to model all boiling processes.  Since many boiling regimes exist with varying degrees of heat transfer effectiveness, it is desired to create </w:t>
      </w:r>
      <w:r w:rsidR="00DA45FF">
        <w:t>a more robust boiling model to improve the accuracy of boiling channel</w:t>
      </w:r>
      <w:r w:rsidR="00E8643A">
        <w:t xml:space="preserve"> thermal analysis</w:t>
      </w:r>
      <w:r w:rsidR="00DA45FF">
        <w:t>.</w:t>
      </w:r>
      <w:r w:rsidR="00E11B89">
        <w:t xml:space="preserve"> </w:t>
      </w:r>
      <w:r w:rsidRPr="00A74474">
        <w:t xml:space="preserve">The </w:t>
      </w:r>
      <w:r>
        <w:t>model-in-development</w:t>
      </w:r>
      <w:r w:rsidRPr="00A74474">
        <w:t xml:space="preserve"> consists of liquid coolant flowing through a uniformly heated channel</w:t>
      </w:r>
      <w:r>
        <w:t xml:space="preserve">, with </w:t>
      </w:r>
      <w:proofErr w:type="gramStart"/>
      <w:r>
        <w:t>particular interest</w:t>
      </w:r>
      <w:proofErr w:type="gramEnd"/>
      <w:r>
        <w:t xml:space="preserve"> in hydrogen, methane, and oxygen coolants</w:t>
      </w:r>
      <w:r w:rsidRPr="00A74474">
        <w:t xml:space="preserve">.  Well-tested boiling heat transfer correlations are incorporated for the subcooled boiling, saturated boiling, and post-critical heat flux liquid deficient boiling flow regimes.  GFSSP’s iterative pressure-based solver results are numerically validated against a stand-alone Fortran program, which utilizes a finite difference marching approach with finer spatial resolution.  Solutions from both solvers are compared against experimental data for validation of the results.  </w:t>
      </w:r>
      <w:r w:rsidR="00E11B89">
        <w:t>The model is still being developed, but preliminary test cases show reasonable agreement between GFSSP predictions and</w:t>
      </w:r>
      <w:r w:rsidR="00DA45FF">
        <w:t xml:space="preserve"> select cases from experimental data of hydrogen.  An ongoing study at the Georgia Institute of Technology involves compiling all available experiments and correlations pertinent to the cryogenic fluids of interest</w:t>
      </w:r>
      <w:r w:rsidR="00E8643A">
        <w:t xml:space="preserve"> to NASA</w:t>
      </w:r>
      <w:r w:rsidR="00DA45FF">
        <w:t xml:space="preserve">. A critical assessment of these data will be conducted, and fluid-specific flow boiling correlations will be identified and incorporated into GFSSP.  </w:t>
      </w:r>
      <w:r w:rsidR="00E11B89">
        <w:t xml:space="preserve"> </w:t>
      </w:r>
      <w:r w:rsidRPr="00A74474">
        <w:t xml:space="preserve">The implementation of these boiling channel algorithms </w:t>
      </w:r>
      <w:r>
        <w:t xml:space="preserve">will </w:t>
      </w:r>
      <w:r w:rsidRPr="00A74474">
        <w:t>allow GFSSP to more accurately model the cooling processes of LOX/Methane engines.</w:t>
      </w:r>
      <w:bookmarkStart w:id="0" w:name="_GoBack"/>
      <w:bookmarkEnd w:id="0"/>
    </w:p>
    <w:p w:rsidR="00E1589F" w:rsidRDefault="00E8643A"/>
    <w:sectPr w:rsidR="00E1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4"/>
    <w:rsid w:val="00A20303"/>
    <w:rsid w:val="00A74474"/>
    <w:rsid w:val="00DA45FF"/>
    <w:rsid w:val="00E11B89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AF47"/>
  <w15:chartTrackingRefBased/>
  <w15:docId w15:val="{B95AADB3-3902-4106-96C0-8FAE1B2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6AF80-5257-4E5C-88F7-BD59F9CC1D02}"/>
</file>

<file path=customXml/itemProps2.xml><?xml version="1.0" encoding="utf-8"?>
<ds:datastoreItem xmlns:ds="http://schemas.openxmlformats.org/officeDocument/2006/customXml" ds:itemID="{D0EDEE4C-B44A-47E7-8742-A495C313838C}"/>
</file>

<file path=customXml/itemProps3.xml><?xml version="1.0" encoding="utf-8"?>
<ds:datastoreItem xmlns:ds="http://schemas.openxmlformats.org/officeDocument/2006/customXml" ds:itemID="{0D24F176-A574-4097-860A-6C408608A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Michael R. (MSFC-ER43)[ESSCA]</dc:creator>
  <cp:keywords/>
  <dc:description/>
  <cp:lastModifiedBy>Baldwin, Michael R. (MSFC-ER43)[ESSCA]</cp:lastModifiedBy>
  <cp:revision>1</cp:revision>
  <dcterms:created xsi:type="dcterms:W3CDTF">2020-07-02T20:38:00Z</dcterms:created>
  <dcterms:modified xsi:type="dcterms:W3CDTF">2020-07-02T21:10:00Z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</Properties>
</file>