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487F" w14:textId="3E9EAFF8" w:rsidR="00FD7B99" w:rsidRPr="00FC5804" w:rsidRDefault="005D2786" w:rsidP="000F29D9">
      <w:pPr>
        <w:pStyle w:val="AuthorName"/>
        <w:rPr>
          <w:caps/>
        </w:rPr>
      </w:pPr>
      <w:bookmarkStart w:id="0" w:name="_Hlk40781458"/>
      <w:r w:rsidRPr="00FC5804">
        <w:rPr>
          <w:caps/>
        </w:rPr>
        <w:t>Thermal Design and TVAC Test Correlation of a Lunar Rover Prototype</w:t>
      </w:r>
      <w:bookmarkEnd w:id="0"/>
    </w:p>
    <w:p w14:paraId="68D19954" w14:textId="77777777" w:rsidR="00FC5804" w:rsidRDefault="00FC5804" w:rsidP="000F29D9">
      <w:pPr>
        <w:pStyle w:val="AuthorName"/>
        <w:rPr>
          <w:lang w:val="en-CA"/>
        </w:rPr>
      </w:pPr>
    </w:p>
    <w:p w14:paraId="2542F213" w14:textId="07A8D1C5" w:rsidR="004D691B" w:rsidRPr="00993BB5" w:rsidRDefault="004D691B" w:rsidP="004D691B">
      <w:pPr>
        <w:pStyle w:val="AuthorName"/>
        <w:rPr>
          <w:lang w:val="fr-CA"/>
        </w:rPr>
      </w:pPr>
      <w:bookmarkStart w:id="1" w:name="_Hlk40781470"/>
      <w:r w:rsidRPr="00993BB5">
        <w:rPr>
          <w:lang w:val="fr-CA"/>
        </w:rPr>
        <w:t>J</w:t>
      </w:r>
      <w:r w:rsidR="00993BB5" w:rsidRPr="00993BB5">
        <w:rPr>
          <w:lang w:val="fr-CA"/>
        </w:rPr>
        <w:t>ean-</w:t>
      </w:r>
      <w:r w:rsidRPr="00993BB5">
        <w:rPr>
          <w:lang w:val="fr-CA"/>
        </w:rPr>
        <w:t>F</w:t>
      </w:r>
      <w:r w:rsidR="00993BB5" w:rsidRPr="00993BB5">
        <w:rPr>
          <w:lang w:val="fr-CA"/>
        </w:rPr>
        <w:t xml:space="preserve">rédéric </w:t>
      </w:r>
      <w:r w:rsidRPr="00993BB5">
        <w:rPr>
          <w:lang w:val="fr-CA"/>
        </w:rPr>
        <w:t>R</w:t>
      </w:r>
      <w:r w:rsidR="00993BB5" w:rsidRPr="00993BB5">
        <w:rPr>
          <w:lang w:val="fr-CA"/>
        </w:rPr>
        <w:t>uel</w:t>
      </w:r>
      <w:r w:rsidRPr="00993BB5">
        <w:rPr>
          <w:lang w:val="fr-CA"/>
        </w:rPr>
        <w:t>, J</w:t>
      </w:r>
      <w:r w:rsidR="00993BB5" w:rsidRPr="00993BB5">
        <w:rPr>
          <w:lang w:val="fr-CA"/>
        </w:rPr>
        <w:t>ean-</w:t>
      </w:r>
      <w:r w:rsidRPr="00993BB5">
        <w:rPr>
          <w:lang w:val="fr-CA"/>
        </w:rPr>
        <w:t>F</w:t>
      </w:r>
      <w:r w:rsidR="00993BB5" w:rsidRPr="00993BB5">
        <w:rPr>
          <w:lang w:val="fr-CA"/>
        </w:rPr>
        <w:t xml:space="preserve">rançois </w:t>
      </w:r>
      <w:r w:rsidRPr="00993BB5">
        <w:rPr>
          <w:lang w:val="fr-CA"/>
        </w:rPr>
        <w:t>L</w:t>
      </w:r>
      <w:r w:rsidR="00993BB5" w:rsidRPr="00993BB5">
        <w:rPr>
          <w:lang w:val="fr-CA"/>
        </w:rPr>
        <w:t>abrecque-</w:t>
      </w:r>
      <w:r w:rsidRPr="00993BB5">
        <w:rPr>
          <w:lang w:val="fr-CA"/>
        </w:rPr>
        <w:t>P</w:t>
      </w:r>
      <w:r w:rsidR="00993BB5">
        <w:rPr>
          <w:lang w:val="fr-CA"/>
        </w:rPr>
        <w:t>iedboeuf</w:t>
      </w:r>
    </w:p>
    <w:p w14:paraId="73F1DB08" w14:textId="77777777" w:rsidR="00993BB5" w:rsidRPr="00993BB5" w:rsidRDefault="004D691B" w:rsidP="00FD7B99">
      <w:pPr>
        <w:pStyle w:val="AuthorName"/>
        <w:rPr>
          <w:b w:val="0"/>
          <w:lang w:val="en-CA"/>
        </w:rPr>
      </w:pPr>
      <w:r w:rsidRPr="00993BB5">
        <w:rPr>
          <w:b w:val="0"/>
          <w:lang w:val="en-CA"/>
        </w:rPr>
        <w:t>MAYA Heat Transfer Technologies, Montreal, Canada</w:t>
      </w:r>
    </w:p>
    <w:p w14:paraId="4255B2CE" w14:textId="77777777" w:rsidR="00993BB5" w:rsidRDefault="00993BB5" w:rsidP="00FD7B99">
      <w:pPr>
        <w:pStyle w:val="AuthorName"/>
        <w:rPr>
          <w:lang w:val="en-CA"/>
        </w:rPr>
      </w:pPr>
    </w:p>
    <w:p w14:paraId="7F9D010A" w14:textId="667219D3" w:rsidR="00FD7B99" w:rsidRPr="0066307B" w:rsidRDefault="00FD7B99" w:rsidP="00FD7B99">
      <w:pPr>
        <w:pStyle w:val="AuthorName"/>
        <w:rPr>
          <w:lang w:val="en-CA"/>
        </w:rPr>
      </w:pPr>
      <w:r>
        <w:rPr>
          <w:lang w:val="en-CA"/>
        </w:rPr>
        <w:t>Josh</w:t>
      </w:r>
      <w:r w:rsidR="004D691B">
        <w:rPr>
          <w:lang w:val="en-CA"/>
        </w:rPr>
        <w:t xml:space="preserve"> Newman</w:t>
      </w:r>
    </w:p>
    <w:p w14:paraId="3DC71A47" w14:textId="1FB38CEE" w:rsidR="004D691B" w:rsidRPr="00993BB5" w:rsidRDefault="00FD7B99" w:rsidP="0007337E">
      <w:pPr>
        <w:pStyle w:val="AuthorName"/>
        <w:rPr>
          <w:b w:val="0"/>
          <w:lang w:val="en-CA"/>
        </w:rPr>
      </w:pPr>
      <w:r w:rsidRPr="00993BB5">
        <w:rPr>
          <w:b w:val="0"/>
          <w:lang w:val="en-CA"/>
        </w:rPr>
        <w:t>Canadensys Aerospace Corporation, Toronto, Canada</w:t>
      </w:r>
    </w:p>
    <w:p w14:paraId="463238BD" w14:textId="77777777" w:rsidR="00993BB5" w:rsidRDefault="00993BB5" w:rsidP="0007337E">
      <w:pPr>
        <w:pStyle w:val="AuthorName"/>
        <w:rPr>
          <w:lang w:val="en-CA"/>
        </w:rPr>
      </w:pPr>
    </w:p>
    <w:p w14:paraId="1A47FAA6" w14:textId="77777777" w:rsidR="0007337E" w:rsidRPr="0066307B" w:rsidRDefault="0007337E" w:rsidP="0007337E">
      <w:pPr>
        <w:pStyle w:val="AuthorName"/>
        <w:rPr>
          <w:lang w:val="en-CA"/>
        </w:rPr>
      </w:pPr>
      <w:r>
        <w:rPr>
          <w:lang w:val="en-CA"/>
        </w:rPr>
        <w:t>Donatas Mishkinis</w:t>
      </w:r>
    </w:p>
    <w:p w14:paraId="56677883" w14:textId="7482B38E" w:rsidR="0007337E" w:rsidRDefault="0007337E" w:rsidP="0007337E">
      <w:pPr>
        <w:pStyle w:val="AuthorAffiliation"/>
        <w:rPr>
          <w:lang w:val="en-CA"/>
        </w:rPr>
      </w:pPr>
      <w:r>
        <w:rPr>
          <w:lang w:val="en-CA"/>
        </w:rPr>
        <w:t>Allatherm</w:t>
      </w:r>
      <w:r w:rsidR="00A352CA">
        <w:rPr>
          <w:lang w:val="en-CA"/>
        </w:rPr>
        <w:t xml:space="preserve"> SIA</w:t>
      </w:r>
      <w:r>
        <w:rPr>
          <w:lang w:val="en-CA"/>
        </w:rPr>
        <w:t>, Riga, Latvia</w:t>
      </w:r>
    </w:p>
    <w:p w14:paraId="5A871AFF" w14:textId="2798D19E" w:rsidR="0007337E" w:rsidRPr="0066307B" w:rsidRDefault="0007337E" w:rsidP="0007337E">
      <w:pPr>
        <w:pStyle w:val="AuthorName"/>
        <w:rPr>
          <w:lang w:val="en-CA"/>
        </w:rPr>
      </w:pPr>
      <w:r>
        <w:rPr>
          <w:lang w:val="en-CA"/>
        </w:rPr>
        <w:t>Guanghan Wang</w:t>
      </w:r>
    </w:p>
    <w:p w14:paraId="4A14CB33" w14:textId="7BAF9318" w:rsidR="0007337E" w:rsidRPr="0066307B" w:rsidRDefault="0007337E" w:rsidP="00FC5804">
      <w:pPr>
        <w:pStyle w:val="AuthorAffiliation"/>
        <w:rPr>
          <w:lang w:val="en-CA"/>
        </w:rPr>
      </w:pPr>
      <w:r>
        <w:rPr>
          <w:lang w:val="en-CA"/>
        </w:rPr>
        <w:t>Canadian Space Agency, S</w:t>
      </w:r>
      <w:r w:rsidR="0044558B">
        <w:rPr>
          <w:lang w:val="en-CA"/>
        </w:rPr>
        <w:t>ain</w:t>
      </w:r>
      <w:r>
        <w:rPr>
          <w:lang w:val="en-CA"/>
        </w:rPr>
        <w:t>t-Hubert, Canada</w:t>
      </w:r>
      <w:bookmarkStart w:id="2" w:name="_GoBack"/>
      <w:bookmarkEnd w:id="1"/>
      <w:bookmarkEnd w:id="2"/>
    </w:p>
    <w:p w14:paraId="1AC4313B" w14:textId="77777777" w:rsidR="00013CA5" w:rsidRPr="000F29D9" w:rsidRDefault="0066307B" w:rsidP="000F29D9">
      <w:pPr>
        <w:pStyle w:val="Heading1"/>
      </w:pPr>
      <w:r>
        <w:t>ABSTRACT</w:t>
      </w:r>
    </w:p>
    <w:p w14:paraId="73A165C5" w14:textId="3B10B9BF" w:rsidR="0007337E" w:rsidRDefault="0007337E" w:rsidP="00FD7B99">
      <w:pPr>
        <w:jc w:val="both"/>
      </w:pPr>
      <w:r>
        <w:t xml:space="preserve">The lunar surface thermal environment is </w:t>
      </w:r>
      <w:r w:rsidR="001D58F1">
        <w:t xml:space="preserve">particularly harsh amongst planetary bodies in the solar system. </w:t>
      </w:r>
      <w:r w:rsidR="0044558B">
        <w:t>Lunar n</w:t>
      </w:r>
      <w:r>
        <w:t xml:space="preserve">ights last over 14 </w:t>
      </w:r>
      <w:r w:rsidR="0044558B">
        <w:t xml:space="preserve">Earth </w:t>
      </w:r>
      <w:r>
        <w:t xml:space="preserve">days, </w:t>
      </w:r>
      <w:r w:rsidR="001D58F1">
        <w:t xml:space="preserve">and without a </w:t>
      </w:r>
      <w:r w:rsidR="005D2786">
        <w:t xml:space="preserve">radioactive </w:t>
      </w:r>
      <w:r w:rsidR="001D58F1">
        <w:t>heat source</w:t>
      </w:r>
      <w:r w:rsidR="005D2786">
        <w:t xml:space="preserve"> (RHU or RTG)</w:t>
      </w:r>
      <w:r w:rsidR="001D58F1">
        <w:t xml:space="preserve">, </w:t>
      </w:r>
      <w:r>
        <w:t xml:space="preserve">all components must survive with limited heater power. During the </w:t>
      </w:r>
      <w:r w:rsidR="001D58F1">
        <w:t xml:space="preserve">equally long </w:t>
      </w:r>
      <w:r>
        <w:t xml:space="preserve">lunar days, constant solar radiation </w:t>
      </w:r>
      <w:r w:rsidR="001D58F1">
        <w:t>bakes the surface regolith, and the need for solar cells limits</w:t>
      </w:r>
      <w:r>
        <w:t xml:space="preserve"> real estate for radiators</w:t>
      </w:r>
      <w:r w:rsidR="001D58F1">
        <w:t>,</w:t>
      </w:r>
      <w:r>
        <w:t xml:space="preserve"> further </w:t>
      </w:r>
      <w:r w:rsidR="001D58F1">
        <w:t>constraining</w:t>
      </w:r>
      <w:r>
        <w:t xml:space="preserve"> the thermal design.</w:t>
      </w:r>
    </w:p>
    <w:p w14:paraId="11CA1F65" w14:textId="34894CDA" w:rsidR="00D62AB2" w:rsidRDefault="001D58F1" w:rsidP="00FD7B99">
      <w:pPr>
        <w:jc w:val="both"/>
      </w:pPr>
      <w:r>
        <w:t xml:space="preserve">To further develop the thermal design of rovers and other assets destined for the moon, </w:t>
      </w:r>
      <w:r w:rsidR="00FD7B99">
        <w:t xml:space="preserve">Canadensys Aerospace and Maya HTT </w:t>
      </w:r>
      <w:r w:rsidR="001B4740">
        <w:t xml:space="preserve">partnered with the Canadian Space Agency to </w:t>
      </w:r>
      <w:r w:rsidR="00FD7B99">
        <w:t>carr</w:t>
      </w:r>
      <w:r w:rsidR="001B4740">
        <w:t>y</w:t>
      </w:r>
      <w:r w:rsidR="00FD7B99">
        <w:t xml:space="preserve"> out the Mobility &amp; Environmental Rover Integrated Technology (MERIT)</w:t>
      </w:r>
      <w:r w:rsidR="001B4740">
        <w:t xml:space="preserve"> program.</w:t>
      </w:r>
      <w:r w:rsidR="00993BB5">
        <w:t xml:space="preserve"> </w:t>
      </w:r>
      <w:r w:rsidR="00D62AB2">
        <w:t xml:space="preserve">This work </w:t>
      </w:r>
      <w:r w:rsidR="001B4740">
        <w:t xml:space="preserve">included </w:t>
      </w:r>
      <w:r w:rsidR="00D62AB2">
        <w:t>the development and test of a Thermally Regulated Electronics Enclosure (TREE)</w:t>
      </w:r>
      <w:r w:rsidR="004D691B">
        <w:t xml:space="preserve"> in a thermal vacuum environment</w:t>
      </w:r>
      <w:r w:rsidR="001B4740">
        <w:t>.</w:t>
      </w:r>
    </w:p>
    <w:p w14:paraId="45E6F05E" w14:textId="3C8772D1" w:rsidR="00A352CA" w:rsidRDefault="00A352CA" w:rsidP="00A352CA">
      <w:pPr>
        <w:jc w:val="both"/>
      </w:pPr>
      <w:r>
        <w:t xml:space="preserve">To survive this environment, the TREE uses thermally-insulated modules within the rover body. Four thermostatically-controlled loop heat pipes (LHP) developed by Allatherm SIA evacuate the heat during the day, and isolate the modules during the extended nights. Each LHP is equipped with a Bi-metallic Valve Thermostatic Switch (BVTS), a totally passive element which provides system temperature control to switch off the LHPs below a setpoint </w:t>
      </w:r>
      <w:r w:rsidR="007C207E">
        <w:t>temperature</w:t>
      </w:r>
      <w:r>
        <w:t>. Additional insulation is provided by MLI and thermal standoffs.</w:t>
      </w:r>
    </w:p>
    <w:p w14:paraId="738DE013" w14:textId="4B3E7732" w:rsidR="00FA6DCE" w:rsidRDefault="001B4740" w:rsidP="00FD7B99">
      <w:pPr>
        <w:jc w:val="both"/>
      </w:pPr>
      <w:r>
        <w:t xml:space="preserve">The </w:t>
      </w:r>
      <w:r w:rsidR="0072367F">
        <w:t xml:space="preserve">TREE assembly </w:t>
      </w:r>
      <w:r w:rsidR="005D2786">
        <w:t xml:space="preserve">was </w:t>
      </w:r>
      <w:r w:rsidR="00B20B1E">
        <w:t xml:space="preserve">TVAC </w:t>
      </w:r>
      <w:r w:rsidR="0072367F">
        <w:t>teste</w:t>
      </w:r>
      <w:r w:rsidR="00FA6DCE">
        <w:t xml:space="preserve">d at the </w:t>
      </w:r>
      <w:r>
        <w:t xml:space="preserve">CSA’s </w:t>
      </w:r>
      <w:r w:rsidR="00FA6DCE">
        <w:t>D</w:t>
      </w:r>
      <w:r w:rsidR="00B20B1E">
        <w:t xml:space="preserve">avid </w:t>
      </w:r>
      <w:r w:rsidR="00FA6DCE">
        <w:t>F</w:t>
      </w:r>
      <w:r w:rsidR="00B20B1E">
        <w:t xml:space="preserve">lorida </w:t>
      </w:r>
      <w:r w:rsidR="00FA6DCE">
        <w:t>L</w:t>
      </w:r>
      <w:r w:rsidR="00B20B1E">
        <w:t>aboratory</w:t>
      </w:r>
      <w:r w:rsidR="00FA6DCE">
        <w:t xml:space="preserve">. The lunar environment was </w:t>
      </w:r>
      <w:r>
        <w:t xml:space="preserve">simulated </w:t>
      </w:r>
      <w:r w:rsidR="00FA6DCE">
        <w:t xml:space="preserve">by flooding the TVAC shroud with </w:t>
      </w:r>
      <w:r>
        <w:t>liquid nitrogen</w:t>
      </w:r>
      <w:r w:rsidR="00FA6DCE">
        <w:t>, driving it down to -190</w:t>
      </w:r>
      <w:r w:rsidR="00FA6DCE">
        <w:rPr>
          <w:rFonts w:cs="Calibri"/>
        </w:rPr>
        <w:t>°</w:t>
      </w:r>
      <w:r w:rsidR="00FA6DCE">
        <w:t xml:space="preserve">C. </w:t>
      </w:r>
      <w:r w:rsidR="00D71633">
        <w:t xml:space="preserve">Test results showed a better than expected thermal performance </w:t>
      </w:r>
      <w:r w:rsidR="00A11C05">
        <w:t xml:space="preserve">during lunar night </w:t>
      </w:r>
      <w:r w:rsidR="00D71633">
        <w:t xml:space="preserve">and that the equipment would well survive. </w:t>
      </w:r>
      <w:r w:rsidR="00A11C05">
        <w:t>Results from the hot daytime operations provided valuable data for the future development of the loop heat pipe systems, and underscored the challenges of modelling loop heat pipe behavior especially in transient conditions.</w:t>
      </w:r>
    </w:p>
    <w:p w14:paraId="24DA1D9C" w14:textId="6306D698" w:rsidR="0072367F" w:rsidRDefault="00D71633" w:rsidP="00FD7B99">
      <w:pPr>
        <w:jc w:val="both"/>
      </w:pPr>
      <w:r>
        <w:lastRenderedPageBreak/>
        <w:t>T</w:t>
      </w:r>
      <w:r w:rsidR="00FA6DCE">
        <w:t xml:space="preserve">est </w:t>
      </w:r>
      <w:r w:rsidR="0072367F">
        <w:t xml:space="preserve">results were used </w:t>
      </w:r>
      <w:r w:rsidR="00FA6DCE">
        <w:t xml:space="preserve">to correlate the thermal model. </w:t>
      </w:r>
      <w:r w:rsidR="004F6B8D">
        <w:t xml:space="preserve">The correlation of the lunar night proved to be challenging, with minimal dissipations, </w:t>
      </w:r>
      <w:r w:rsidR="001C4C02">
        <w:t>high thermal resistances and</w:t>
      </w:r>
      <w:r w:rsidR="004F6B8D">
        <w:t xml:space="preserve"> </w:t>
      </w:r>
      <w:r w:rsidR="001C4C02">
        <w:t xml:space="preserve">a </w:t>
      </w:r>
      <w:r w:rsidR="004F6B8D">
        <w:t xml:space="preserve">cryogenic </w:t>
      </w:r>
      <w:r w:rsidR="001C4C02">
        <w:t xml:space="preserve">environment in which the temperatures had not settled after several days. Some </w:t>
      </w:r>
      <w:r w:rsidR="004F6B8D">
        <w:t>imponderables</w:t>
      </w:r>
      <w:r w:rsidR="001C4C02">
        <w:t>,</w:t>
      </w:r>
      <w:r w:rsidR="004F6B8D">
        <w:t xml:space="preserve"> such as </w:t>
      </w:r>
      <w:r w:rsidR="001C4C02">
        <w:t xml:space="preserve">the heat brought in by test harnesses, could not be ignored. </w:t>
      </w:r>
      <w:r w:rsidR="004F6B8D">
        <w:t>Furthermore, t</w:t>
      </w:r>
      <w:r w:rsidR="00FA6DCE">
        <w:t xml:space="preserve">he temperature-dependency of the </w:t>
      </w:r>
      <w:r w:rsidR="004F6B8D">
        <w:t xml:space="preserve">thermal </w:t>
      </w:r>
      <w:r w:rsidR="00A11C05">
        <w:t xml:space="preserve">standoffs </w:t>
      </w:r>
      <w:r w:rsidR="004F6B8D">
        <w:t>had to be factored in.</w:t>
      </w:r>
      <w:r w:rsidR="001C4C02">
        <w:t xml:space="preserve"> </w:t>
      </w:r>
      <w:r w:rsidR="004703E0">
        <w:t>T</w:t>
      </w:r>
      <w:r w:rsidR="001C4C02">
        <w:t xml:space="preserve">he test results were correlated with adequate accuracy, and a </w:t>
      </w:r>
      <w:r w:rsidR="007C207E">
        <w:t xml:space="preserve">lunar night </w:t>
      </w:r>
      <w:r w:rsidR="001C4C02">
        <w:t xml:space="preserve">transient simulation </w:t>
      </w:r>
      <w:r w:rsidR="0072367F">
        <w:t>provide</w:t>
      </w:r>
      <w:r w:rsidR="001C4C02">
        <w:t>d</w:t>
      </w:r>
      <w:r w:rsidR="0072367F">
        <w:t xml:space="preserve"> reliable </w:t>
      </w:r>
      <w:r w:rsidR="0001588F">
        <w:t>estimates for the temperatures and power consumption.</w:t>
      </w:r>
    </w:p>
    <w:p w14:paraId="5BD4124F" w14:textId="77777777" w:rsidR="00013CA5" w:rsidRDefault="00013CA5" w:rsidP="003A0D50"/>
    <w:sectPr w:rsidR="00013CA5" w:rsidSect="009B3781">
      <w:footerReference w:type="even" r:id="rId11"/>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E63F3" w14:textId="77777777" w:rsidR="001B2C71" w:rsidRDefault="001B2C71" w:rsidP="003A0D50">
      <w:r>
        <w:separator/>
      </w:r>
    </w:p>
  </w:endnote>
  <w:endnote w:type="continuationSeparator" w:id="0">
    <w:p w14:paraId="10B5DEAB" w14:textId="77777777" w:rsidR="001B2C71" w:rsidRDefault="001B2C71" w:rsidP="003A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75B3" w14:textId="77777777" w:rsidR="00013CA5" w:rsidRDefault="00013CA5" w:rsidP="003A0D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9F07BA" w14:textId="77777777" w:rsidR="00013CA5" w:rsidRDefault="00013CA5" w:rsidP="003A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EBD5" w14:textId="77777777" w:rsidR="00013CA5" w:rsidRDefault="00013CA5" w:rsidP="003A0D50">
    <w:pPr>
      <w:pStyle w:val="Footer"/>
      <w:rPr>
        <w:rStyle w:val="PageNumber"/>
      </w:rPr>
    </w:pPr>
  </w:p>
  <w:p w14:paraId="085D19BB" w14:textId="661538D1" w:rsidR="00013CA5" w:rsidRPr="004F19FC" w:rsidRDefault="00013CA5" w:rsidP="004F19FC">
    <w:pPr>
      <w:pStyle w:val="Footer"/>
      <w:tabs>
        <w:tab w:val="clear" w:pos="8640"/>
        <w:tab w:val="right" w:pos="9270"/>
      </w:tabs>
      <w:rPr>
        <w:sz w:val="20"/>
      </w:rPr>
    </w:pPr>
    <w:r w:rsidRPr="004F19FC">
      <w:rPr>
        <w:sz w:val="20"/>
      </w:rPr>
      <w:tab/>
    </w:r>
    <w:r w:rsidR="004247CF">
      <w:rPr>
        <w:sz w:val="20"/>
      </w:rPr>
      <w:t>TFAWS 2020</w:t>
    </w:r>
    <w:r w:rsidR="00B22B9F">
      <w:rPr>
        <w:sz w:val="20"/>
      </w:rPr>
      <w:t xml:space="preserve"> –</w:t>
    </w:r>
    <w:r w:rsidR="004C3A8E">
      <w:rPr>
        <w:sz w:val="20"/>
      </w:rPr>
      <w:t xml:space="preserve"> August </w:t>
    </w:r>
    <w:r w:rsidR="004247CF">
      <w:rPr>
        <w:sz w:val="20"/>
      </w:rPr>
      <w:t>17</w:t>
    </w:r>
    <w:r w:rsidR="003A6586">
      <w:rPr>
        <w:sz w:val="20"/>
      </w:rPr>
      <w:t>-</w:t>
    </w:r>
    <w:r w:rsidR="004247CF">
      <w:rPr>
        <w:sz w:val="20"/>
      </w:rPr>
      <w:t>21, 2020</w:t>
    </w:r>
    <w:r w:rsidR="004F19FC" w:rsidRPr="004F19FC">
      <w:rPr>
        <w:sz w:val="20"/>
      </w:rPr>
      <w:tab/>
    </w:r>
    <w:r w:rsidR="004F19FC" w:rsidRPr="004F19FC">
      <w:rPr>
        <w:sz w:val="20"/>
      </w:rPr>
      <w:fldChar w:fldCharType="begin"/>
    </w:r>
    <w:r w:rsidR="004F19FC" w:rsidRPr="004F19FC">
      <w:rPr>
        <w:sz w:val="20"/>
      </w:rPr>
      <w:instrText xml:space="preserve"> PAGE  \* Arabic  \* MERGEFORMAT </w:instrText>
    </w:r>
    <w:r w:rsidR="004F19FC" w:rsidRPr="004F19FC">
      <w:rPr>
        <w:sz w:val="20"/>
      </w:rPr>
      <w:fldChar w:fldCharType="separate"/>
    </w:r>
    <w:r w:rsidR="00FC5804">
      <w:rPr>
        <w:noProof/>
        <w:sz w:val="20"/>
      </w:rPr>
      <w:t>1</w:t>
    </w:r>
    <w:r w:rsidR="004F19FC" w:rsidRPr="004F19FC">
      <w:rPr>
        <w:sz w:val="20"/>
      </w:rPr>
      <w:fldChar w:fldCharType="end"/>
    </w:r>
    <w:r w:rsidRPr="004F19F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C4DEE" w14:textId="77777777" w:rsidR="001B2C71" w:rsidRDefault="001B2C71" w:rsidP="003A0D50">
      <w:r>
        <w:separator/>
      </w:r>
    </w:p>
  </w:footnote>
  <w:footnote w:type="continuationSeparator" w:id="0">
    <w:p w14:paraId="7365CEEE" w14:textId="77777777" w:rsidR="001B2C71" w:rsidRDefault="001B2C71" w:rsidP="003A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36AA5"/>
    <w:multiLevelType w:val="hybridMultilevel"/>
    <w:tmpl w:val="FA0A0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C526A"/>
    <w:multiLevelType w:val="singleLevel"/>
    <w:tmpl w:val="F2CAEF36"/>
    <w:lvl w:ilvl="0">
      <w:start w:val="1"/>
      <w:numFmt w:val="decimal"/>
      <w:lvlText w:val="%1."/>
      <w:legacy w:legacy="1" w:legacySpace="0" w:legacyIndent="360"/>
      <w:lvlJc w:val="left"/>
      <w:pPr>
        <w:ind w:left="360" w:hanging="360"/>
      </w:pPr>
    </w:lvl>
  </w:abstractNum>
  <w:abstractNum w:abstractNumId="3" w15:restartNumberingAfterBreak="0">
    <w:nsid w:val="48BA3DF8"/>
    <w:multiLevelType w:val="hybridMultilevel"/>
    <w:tmpl w:val="A30C6BAA"/>
    <w:lvl w:ilvl="0" w:tplc="EABCC59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94D4A"/>
    <w:multiLevelType w:val="hybridMultilevel"/>
    <w:tmpl w:val="1A904E92"/>
    <w:lvl w:ilvl="0" w:tplc="9A7C00A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31B00"/>
    <w:multiLevelType w:val="hybridMultilevel"/>
    <w:tmpl w:val="0BEE03D4"/>
    <w:lvl w:ilvl="0" w:tplc="2578BE1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31683"/>
    <w:multiLevelType w:val="hybridMultilevel"/>
    <w:tmpl w:val="96D00E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6" w:nlCheck="1" w:checkStyle="0"/>
  <w:activeWritingStyle w:appName="MSWord" w:lang="fr-CA" w:vendorID="64" w:dllVersion="0" w:nlCheck="1" w:checkStyle="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BF"/>
    <w:rsid w:val="00013CA5"/>
    <w:rsid w:val="000143DB"/>
    <w:rsid w:val="0001588F"/>
    <w:rsid w:val="0007337E"/>
    <w:rsid w:val="00094D9C"/>
    <w:rsid w:val="000A0F61"/>
    <w:rsid w:val="000E745A"/>
    <w:rsid w:val="000F1B69"/>
    <w:rsid w:val="000F29D9"/>
    <w:rsid w:val="00183FCA"/>
    <w:rsid w:val="001B053D"/>
    <w:rsid w:val="001B2C71"/>
    <w:rsid w:val="001B4740"/>
    <w:rsid w:val="001C4C02"/>
    <w:rsid w:val="001D58F1"/>
    <w:rsid w:val="00236466"/>
    <w:rsid w:val="002774BF"/>
    <w:rsid w:val="00284E69"/>
    <w:rsid w:val="002B6C0E"/>
    <w:rsid w:val="002C1095"/>
    <w:rsid w:val="002E2E8B"/>
    <w:rsid w:val="002F71B7"/>
    <w:rsid w:val="002F7C5D"/>
    <w:rsid w:val="00306710"/>
    <w:rsid w:val="0031730B"/>
    <w:rsid w:val="00324CB0"/>
    <w:rsid w:val="00336545"/>
    <w:rsid w:val="003904E0"/>
    <w:rsid w:val="003A0D50"/>
    <w:rsid w:val="003A6586"/>
    <w:rsid w:val="003C203B"/>
    <w:rsid w:val="004247CF"/>
    <w:rsid w:val="0044558B"/>
    <w:rsid w:val="00445A1A"/>
    <w:rsid w:val="00450858"/>
    <w:rsid w:val="004703E0"/>
    <w:rsid w:val="00496308"/>
    <w:rsid w:val="004C3A8E"/>
    <w:rsid w:val="004D691B"/>
    <w:rsid w:val="004F19FC"/>
    <w:rsid w:val="004F6B8D"/>
    <w:rsid w:val="00566CFE"/>
    <w:rsid w:val="005D2786"/>
    <w:rsid w:val="00633D4A"/>
    <w:rsid w:val="0066307B"/>
    <w:rsid w:val="006A7383"/>
    <w:rsid w:val="006C72EC"/>
    <w:rsid w:val="006E5F35"/>
    <w:rsid w:val="0072367F"/>
    <w:rsid w:val="00794D38"/>
    <w:rsid w:val="007C207E"/>
    <w:rsid w:val="008001F3"/>
    <w:rsid w:val="00993BB5"/>
    <w:rsid w:val="009940BF"/>
    <w:rsid w:val="009B3781"/>
    <w:rsid w:val="00A11C05"/>
    <w:rsid w:val="00A352CA"/>
    <w:rsid w:val="00A51ADD"/>
    <w:rsid w:val="00A75FB3"/>
    <w:rsid w:val="00A96526"/>
    <w:rsid w:val="00A972DB"/>
    <w:rsid w:val="00B056AC"/>
    <w:rsid w:val="00B20B1E"/>
    <w:rsid w:val="00B22B9F"/>
    <w:rsid w:val="00B230EF"/>
    <w:rsid w:val="00BC3809"/>
    <w:rsid w:val="00BD7B43"/>
    <w:rsid w:val="00C0155A"/>
    <w:rsid w:val="00C52105"/>
    <w:rsid w:val="00C82CB2"/>
    <w:rsid w:val="00CE6B4C"/>
    <w:rsid w:val="00CF6316"/>
    <w:rsid w:val="00D62AB2"/>
    <w:rsid w:val="00D70D9B"/>
    <w:rsid w:val="00D71633"/>
    <w:rsid w:val="00D77230"/>
    <w:rsid w:val="00E22D01"/>
    <w:rsid w:val="00EB2DE8"/>
    <w:rsid w:val="00EB47CB"/>
    <w:rsid w:val="00ED1985"/>
    <w:rsid w:val="00EE54F0"/>
    <w:rsid w:val="00EF0CCC"/>
    <w:rsid w:val="00EF4918"/>
    <w:rsid w:val="00F67464"/>
    <w:rsid w:val="00F8516B"/>
    <w:rsid w:val="00FA6DCE"/>
    <w:rsid w:val="00FC37F2"/>
    <w:rsid w:val="00FC5804"/>
    <w:rsid w:val="00FD7B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E80B4"/>
  <w15:docId w15:val="{60D99BB7-6838-4BAC-9A9F-A5EF54B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F2"/>
    <w:pPr>
      <w:spacing w:after="240"/>
    </w:pPr>
    <w:rPr>
      <w:rFonts w:ascii="Calibri" w:hAnsi="Calibri"/>
      <w:sz w:val="24"/>
      <w:lang w:val="en-US" w:eastAsia="en-US"/>
    </w:rPr>
  </w:style>
  <w:style w:type="paragraph" w:styleId="Heading1">
    <w:name w:val="heading 1"/>
    <w:basedOn w:val="AbstractHeading"/>
    <w:next w:val="Normal"/>
    <w:qFormat/>
    <w:rsid w:val="000F29D9"/>
    <w:pPr>
      <w:spacing w:before="240" w:after="120"/>
      <w:outlineLvl w:val="0"/>
    </w:pPr>
  </w:style>
  <w:style w:type="paragraph" w:styleId="Heading2">
    <w:name w:val="heading 2"/>
    <w:basedOn w:val="Normal"/>
    <w:next w:val="Normal"/>
    <w:qFormat/>
    <w:rsid w:val="00EF0CCC"/>
    <w:pPr>
      <w:keepNext/>
      <w:spacing w:before="240" w:after="60"/>
      <w:outlineLvl w:val="1"/>
    </w:pPr>
    <w:rPr>
      <w:bCs/>
      <w:iCs/>
      <w:szCs w:val="24"/>
      <w:u w:val="single"/>
    </w:rPr>
  </w:style>
  <w:style w:type="paragraph" w:styleId="Heading3">
    <w:name w:val="heading 3"/>
    <w:basedOn w:val="PaperSubSubHeading"/>
    <w:next w:val="Normal"/>
    <w:link w:val="Heading3Char"/>
    <w:uiPriority w:val="9"/>
    <w:qFormat/>
    <w:rsid w:val="000F29D9"/>
    <w:pPr>
      <w:spacing w:before="120" w:after="0"/>
      <w:ind w:left="720"/>
      <w:outlineLvl w:val="2"/>
    </w:pPr>
    <w:rPr>
      <w:rFonts w:ascii="Times New Roman" w:hAnsi="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uthor">
    <w:name w:val="Author"/>
    <w:basedOn w:val="Normal"/>
    <w:pPr>
      <w:spacing w:before="240" w:line="280" w:lineRule="exact"/>
      <w:jc w:val="right"/>
    </w:pPr>
    <w:rPr>
      <w:rFonts w:ascii="Helvetica" w:hAnsi="Helvetica"/>
      <w:b/>
    </w:rPr>
  </w:style>
  <w:style w:type="paragraph" w:customStyle="1" w:styleId="Affiliation">
    <w:name w:val="Affiliation"/>
    <w:basedOn w:val="Normal"/>
    <w:pPr>
      <w:spacing w:line="240" w:lineRule="exact"/>
      <w:jc w:val="right"/>
    </w:pPr>
    <w:rPr>
      <w:rFonts w:ascii="Helvetica" w:hAnsi="Helvetica"/>
    </w:rPr>
  </w:style>
  <w:style w:type="paragraph" w:styleId="BodyText2">
    <w:name w:val="Body Text 2"/>
    <w:basedOn w:val="Normal"/>
    <w:semiHidden/>
  </w:style>
  <w:style w:type="paragraph" w:customStyle="1" w:styleId="PaperHeadings">
    <w:name w:val="PaperHeadings"/>
    <w:basedOn w:val="Normal"/>
    <w:next w:val="BodyText"/>
    <w:pPr>
      <w:keepNext/>
      <w:spacing w:before="480"/>
    </w:pPr>
    <w:rPr>
      <w:b/>
      <w:caps/>
    </w:rPr>
  </w:style>
  <w:style w:type="paragraph" w:styleId="BodyText">
    <w:name w:val="Body Text"/>
    <w:basedOn w:val="Normal"/>
    <w:semiHidden/>
    <w:pPr>
      <w:spacing w:after="120"/>
    </w:pPr>
  </w:style>
  <w:style w:type="paragraph" w:customStyle="1" w:styleId="AbstractHeading">
    <w:name w:val="AbstractHeading"/>
    <w:basedOn w:val="PaperHeadings"/>
  </w:style>
  <w:style w:type="paragraph" w:customStyle="1" w:styleId="PaperSubHeadings">
    <w:name w:val="PaperSubHeadings"/>
    <w:basedOn w:val="Normal"/>
    <w:pPr>
      <w:keepNext/>
      <w:spacing w:before="480"/>
    </w:pPr>
    <w:rPr>
      <w:caps/>
    </w:rPr>
  </w:style>
  <w:style w:type="paragraph" w:customStyle="1" w:styleId="PaperSubSubHeading">
    <w:name w:val="PaperSubSubHeading"/>
    <w:basedOn w:val="Normal"/>
    <w:pPr>
      <w:keepNext/>
      <w:spacing w:before="480"/>
      <w:jc w:val="both"/>
    </w:pPr>
    <w:rPr>
      <w:u w:val="single"/>
    </w:rPr>
  </w:style>
  <w:style w:type="paragraph" w:customStyle="1" w:styleId="PaperTitle">
    <w:name w:val="PaperTitle"/>
    <w:basedOn w:val="Normal"/>
    <w:qFormat/>
    <w:rsid w:val="000F29D9"/>
    <w:pPr>
      <w:spacing w:after="360"/>
      <w:jc w:val="center"/>
    </w:pPr>
    <w:rPr>
      <w:b/>
      <w:caps/>
      <w:sz w:val="28"/>
    </w:rPr>
  </w:style>
  <w:style w:type="paragraph" w:customStyle="1" w:styleId="Body">
    <w:name w:val="Body"/>
    <w:basedOn w:val="Normal"/>
    <w:pPr>
      <w:jc w:val="both"/>
    </w:pPr>
    <w:rPr>
      <w:rFonts w:ascii="Helvetica" w:hAnsi="Helvetica"/>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TableTitle">
    <w:name w:val="TableTitle"/>
    <w:basedOn w:val="FigureTitle"/>
    <w:pPr>
      <w:keepNext/>
    </w:pPr>
  </w:style>
  <w:style w:type="paragraph" w:customStyle="1" w:styleId="FigureTitle">
    <w:name w:val="FigureTitle"/>
    <w:basedOn w:val="BodyText"/>
    <w:pPr>
      <w:jc w:val="center"/>
    </w:pPr>
    <w:rPr>
      <w:rFonts w:ascii="Times" w:hAnsi="Times"/>
      <w:b/>
    </w:rPr>
  </w:style>
  <w:style w:type="paragraph" w:styleId="Caption">
    <w:name w:val="caption"/>
    <w:aliases w:val="Caption - Table"/>
    <w:basedOn w:val="Normal"/>
    <w:next w:val="Normal"/>
    <w:uiPriority w:val="35"/>
    <w:qFormat/>
    <w:rsid w:val="00C52105"/>
    <w:pPr>
      <w:keepNext/>
      <w:spacing w:after="120"/>
      <w:jc w:val="center"/>
    </w:pPr>
    <w:rPr>
      <w:b/>
      <w:bCs/>
      <w:szCs w:val="24"/>
    </w:rPr>
  </w:style>
  <w:style w:type="paragraph" w:customStyle="1" w:styleId="Caption-Figure">
    <w:name w:val="Caption - Figure"/>
    <w:basedOn w:val="Caption"/>
    <w:qFormat/>
    <w:rsid w:val="00EF0CCC"/>
    <w:pPr>
      <w:keepNext w:val="0"/>
    </w:pPr>
  </w:style>
  <w:style w:type="paragraph" w:customStyle="1" w:styleId="AuthorName">
    <w:name w:val="AuthorName"/>
    <w:basedOn w:val="Normal"/>
    <w:link w:val="AuthorNameChar"/>
    <w:qFormat/>
    <w:rsid w:val="000F29D9"/>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0F29D9"/>
    <w:pPr>
      <w:spacing w:after="360"/>
      <w:jc w:val="center"/>
    </w:pPr>
    <w:rPr>
      <w:rFonts w:ascii="Times New Roman" w:hAnsi="Times New Roman"/>
      <w:lang w:val="x-none" w:eastAsia="x-none"/>
    </w:rPr>
  </w:style>
  <w:style w:type="character" w:customStyle="1" w:styleId="AuthorNameChar">
    <w:name w:val="AuthorName Char"/>
    <w:link w:val="AuthorName"/>
    <w:rsid w:val="000F29D9"/>
    <w:rPr>
      <w:rFonts w:ascii="Times New Roman" w:hAnsi="Times New Roman"/>
      <w:b/>
      <w:sz w:val="24"/>
    </w:rPr>
  </w:style>
  <w:style w:type="paragraph" w:customStyle="1" w:styleId="BulletedList">
    <w:name w:val="Bulleted List"/>
    <w:basedOn w:val="Normal"/>
    <w:link w:val="BulletedListChar"/>
    <w:qFormat/>
    <w:rsid w:val="000F29D9"/>
    <w:pPr>
      <w:numPr>
        <w:numId w:val="7"/>
      </w:numPr>
      <w:spacing w:after="120"/>
    </w:pPr>
    <w:rPr>
      <w:rFonts w:ascii="Times New Roman" w:hAnsi="Times New Roman"/>
      <w:lang w:val="x-none" w:eastAsia="x-none"/>
    </w:rPr>
  </w:style>
  <w:style w:type="character" w:customStyle="1" w:styleId="AuthorAffiliationChar">
    <w:name w:val="AuthorAffiliation Char"/>
    <w:link w:val="AuthorAffiliation"/>
    <w:rsid w:val="000F29D9"/>
    <w:rPr>
      <w:rFonts w:ascii="Times New Roman" w:hAnsi="Times New Roman"/>
      <w:sz w:val="24"/>
    </w:rPr>
  </w:style>
  <w:style w:type="paragraph" w:customStyle="1" w:styleId="NumberedList">
    <w:name w:val="Numbered List"/>
    <w:basedOn w:val="Normal"/>
    <w:link w:val="NumberedListChar"/>
    <w:qFormat/>
    <w:rsid w:val="000F29D9"/>
    <w:pPr>
      <w:numPr>
        <w:numId w:val="8"/>
      </w:numPr>
      <w:spacing w:after="120"/>
    </w:pPr>
    <w:rPr>
      <w:rFonts w:ascii="Times New Roman" w:hAnsi="Times New Roman"/>
      <w:lang w:val="x-none" w:eastAsia="x-none"/>
    </w:rPr>
  </w:style>
  <w:style w:type="character" w:customStyle="1" w:styleId="BulletedListChar">
    <w:name w:val="Bulleted List Char"/>
    <w:link w:val="BulletedList"/>
    <w:rsid w:val="000F29D9"/>
    <w:rPr>
      <w:rFonts w:ascii="Times New Roman" w:hAnsi="Times New Roman"/>
      <w:sz w:val="24"/>
    </w:rPr>
  </w:style>
  <w:style w:type="character" w:customStyle="1" w:styleId="Heading3Char">
    <w:name w:val="Heading 3 Char"/>
    <w:link w:val="Heading3"/>
    <w:uiPriority w:val="9"/>
    <w:rsid w:val="000F29D9"/>
    <w:rPr>
      <w:rFonts w:ascii="Times New Roman" w:hAnsi="Times New Roman"/>
      <w:i/>
      <w:sz w:val="24"/>
      <w:u w:val="single"/>
    </w:rPr>
  </w:style>
  <w:style w:type="character" w:customStyle="1" w:styleId="NumberedListChar">
    <w:name w:val="Numbered List Char"/>
    <w:link w:val="NumberedList"/>
    <w:rsid w:val="000F29D9"/>
    <w:rPr>
      <w:rFonts w:ascii="Times New Roman" w:hAnsi="Times New Roman"/>
      <w:sz w:val="24"/>
    </w:rPr>
  </w:style>
  <w:style w:type="paragraph" w:styleId="BalloonText">
    <w:name w:val="Balloon Text"/>
    <w:basedOn w:val="Normal"/>
    <w:link w:val="BalloonTextChar"/>
    <w:uiPriority w:val="99"/>
    <w:semiHidden/>
    <w:unhideWhenUsed/>
    <w:rsid w:val="000733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7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D691B"/>
    <w:rPr>
      <w:sz w:val="16"/>
      <w:szCs w:val="16"/>
    </w:rPr>
  </w:style>
  <w:style w:type="paragraph" w:styleId="CommentText">
    <w:name w:val="annotation text"/>
    <w:basedOn w:val="Normal"/>
    <w:link w:val="CommentTextChar"/>
    <w:uiPriority w:val="99"/>
    <w:semiHidden/>
    <w:unhideWhenUsed/>
    <w:rsid w:val="004D691B"/>
    <w:rPr>
      <w:sz w:val="20"/>
    </w:rPr>
  </w:style>
  <w:style w:type="character" w:customStyle="1" w:styleId="CommentTextChar">
    <w:name w:val="Comment Text Char"/>
    <w:basedOn w:val="DefaultParagraphFont"/>
    <w:link w:val="CommentText"/>
    <w:uiPriority w:val="99"/>
    <w:semiHidden/>
    <w:rsid w:val="004D691B"/>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4D691B"/>
    <w:rPr>
      <w:b/>
      <w:bCs/>
    </w:rPr>
  </w:style>
  <w:style w:type="character" w:customStyle="1" w:styleId="CommentSubjectChar">
    <w:name w:val="Comment Subject Char"/>
    <w:basedOn w:val="CommentTextChar"/>
    <w:link w:val="CommentSubject"/>
    <w:uiPriority w:val="99"/>
    <w:semiHidden/>
    <w:rsid w:val="004D691B"/>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3d94148-2400-4df5-8e26-e21686ffbe71" ContentTypeId="0x010100F8E90D5ACEF11843B11926F395A6CAF203" PreviousValue="false"/>
</file>

<file path=customXml/itemProps1.xml><?xml version="1.0" encoding="utf-8"?>
<ds:datastoreItem xmlns:ds="http://schemas.openxmlformats.org/officeDocument/2006/customXml" ds:itemID="{BA77BD34-CB6D-4861-A3BA-B0369D92F0E8}">
  <ds:schemaRefs>
    <ds:schemaRef ds:uri="http://schemas.microsoft.com/sharepoint/v3/contenttype/forms"/>
  </ds:schemaRefs>
</ds:datastoreItem>
</file>

<file path=customXml/itemProps2.xml><?xml version="1.0" encoding="utf-8"?>
<ds:datastoreItem xmlns:ds="http://schemas.openxmlformats.org/officeDocument/2006/customXml" ds:itemID="{9DF99F1F-4C9D-4DE5-88E3-CEBD4CEF9EE4}">
  <ds:schemaRefs>
    <ds:schemaRef ds:uri="http://schemas.microsoft.com/office/2006/metadata/properties"/>
    <ds:schemaRef ds:uri="http://schemas.microsoft.com/office/infopath/2007/PartnerControls"/>
    <ds:schemaRef ds:uri="b3142915-fbea-42ba-8702-897e59feecc5"/>
  </ds:schemaRefs>
</ds:datastoreItem>
</file>

<file path=customXml/itemProps3.xml><?xml version="1.0" encoding="utf-8"?>
<ds:datastoreItem xmlns:ds="http://schemas.openxmlformats.org/officeDocument/2006/customXml" ds:itemID="{7B4B26DB-7230-48E0-8606-5F03091CF527}"/>
</file>

<file path=customXml/itemProps4.xml><?xml version="1.0" encoding="utf-8"?>
<ds:datastoreItem xmlns:ds="http://schemas.openxmlformats.org/officeDocument/2006/customXml" ds:itemID="{60EC2D72-C953-415D-8D50-0DC7212AB81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436</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 template</vt:lpstr>
      <vt:lpstr>Paper template</vt:lpstr>
    </vt:vector>
  </TitlesOfParts>
  <Company>Sverdrup Technology, Inc</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Amundsen</dc:creator>
  <dc:description>Proposed abstarct for TFAWS 2020 - Josh, JFLP and JFR</dc:description>
  <cp:lastModifiedBy>Jean-Francois Labrecque-Piedboeuf</cp:lastModifiedBy>
  <cp:revision>10</cp:revision>
  <cp:lastPrinted>2010-05-06T15:12:00Z</cp:lastPrinted>
  <dcterms:created xsi:type="dcterms:W3CDTF">2020-05-15T15:41:00Z</dcterms:created>
  <dcterms:modified xsi:type="dcterms:W3CDTF">2020-06-29T13:43:00Z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y fmtid="{D5CDD505-2E9C-101B-9397-08002B2CF9AE}" pid="3" name="MayaCompanyName">
    <vt:lpwstr/>
  </property>
  <property fmtid="{D5CDD505-2E9C-101B-9397-08002B2CF9AE}" pid="4" name="MayaCustomerName">
    <vt:lpwstr/>
  </property>
  <property fmtid="{D5CDD505-2E9C-101B-9397-08002B2CF9AE}" pid="5" name="MayaProduct">
    <vt:lpwstr/>
  </property>
  <property fmtid="{D5CDD505-2E9C-101B-9397-08002B2CF9AE}" pid="6" name="MayaDocumentType">
    <vt:lpwstr/>
  </property>
  <property fmtid="{D5CDD505-2E9C-101B-9397-08002B2CF9AE}" pid="7" name="Order">
    <vt:r8>2600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