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B3E49" w14:textId="77777777" w:rsidR="00047CEB" w:rsidRPr="00A04CF4" w:rsidRDefault="00047CEB" w:rsidP="00047CEB">
      <w:pPr>
        <w:pStyle w:val="PaperTitle"/>
      </w:pPr>
      <w:r w:rsidRPr="00A04CF4">
        <w:t xml:space="preserve">Performance evaluation of reverse osmosis (RO) pre-treatment technologies for brackish ground water </w:t>
      </w:r>
    </w:p>
    <w:p w14:paraId="4241231A" w14:textId="4456566D" w:rsidR="00047CEB" w:rsidRPr="00A04CF4" w:rsidRDefault="00047CEB" w:rsidP="00047CEB">
      <w:pPr>
        <w:shd w:val="clear" w:color="auto" w:fill="F5F5F5"/>
        <w:bidi w:val="0"/>
        <w:spacing w:after="0"/>
        <w:jc w:val="center"/>
        <w:rPr>
          <w:rFonts w:ascii="Arial" w:hAnsi="Arial" w:cs="Arial"/>
          <w:color w:val="323232"/>
          <w:szCs w:val="24"/>
        </w:rPr>
      </w:pPr>
      <w:r w:rsidRPr="00A04CF4">
        <w:rPr>
          <w:rFonts w:ascii="Times New Roman" w:hAnsi="Times New Roman" w:cs="Times New Roman"/>
          <w:b/>
          <w:szCs w:val="20"/>
          <w:lang w:val="x-none" w:eastAsia="x-none"/>
        </w:rPr>
        <w:t>Ali I. Shehata</w:t>
      </w:r>
      <w:r w:rsidRPr="00A04CF4">
        <w:rPr>
          <w:rFonts w:ascii="Times New Roman" w:hAnsi="Times New Roman"/>
          <w:b/>
          <w:vertAlign w:val="superscript"/>
          <w:lang w:eastAsia="x-none"/>
        </w:rPr>
        <w:t>1</w:t>
      </w:r>
      <w:r>
        <w:rPr>
          <w:rFonts w:ascii="Times New Roman" w:hAnsi="Times New Roman"/>
          <w:b/>
          <w:lang w:eastAsia="x-none"/>
        </w:rPr>
        <w:t xml:space="preserve">, </w:t>
      </w:r>
      <w:r w:rsidRPr="00A04CF4">
        <w:rPr>
          <w:rFonts w:ascii="Times New Roman" w:hAnsi="Times New Roman"/>
          <w:b/>
          <w:lang w:eastAsia="x-none"/>
        </w:rPr>
        <w:t>Mohamed Mahmoud Ismail</w:t>
      </w:r>
      <w:r w:rsidRPr="00A04CF4">
        <w:rPr>
          <w:rFonts w:ascii="Times New Roman" w:hAnsi="Times New Roman"/>
          <w:b/>
          <w:vertAlign w:val="superscript"/>
          <w:lang w:eastAsia="x-none"/>
        </w:rPr>
        <w:t>2</w:t>
      </w:r>
      <w:r>
        <w:rPr>
          <w:rFonts w:ascii="Times New Roman" w:hAnsi="Times New Roman"/>
          <w:b/>
          <w:lang w:eastAsia="x-none"/>
        </w:rPr>
        <w:t xml:space="preserve">, Ayman </w:t>
      </w:r>
      <w:r w:rsidR="007F442A">
        <w:rPr>
          <w:rFonts w:ascii="Times New Roman" w:hAnsi="Times New Roman"/>
          <w:b/>
          <w:lang w:eastAsia="x-none"/>
        </w:rPr>
        <w:t>A</w:t>
      </w:r>
      <w:r>
        <w:rPr>
          <w:rFonts w:ascii="Times New Roman" w:hAnsi="Times New Roman"/>
          <w:b/>
          <w:lang w:eastAsia="x-none"/>
        </w:rPr>
        <w:t>bo</w:t>
      </w:r>
      <w:r w:rsidR="00AB116B">
        <w:rPr>
          <w:rFonts w:ascii="Times New Roman" w:hAnsi="Times New Roman"/>
          <w:b/>
          <w:lang w:eastAsia="x-none"/>
        </w:rPr>
        <w:t>-</w:t>
      </w:r>
      <w:r w:rsidR="007F442A">
        <w:rPr>
          <w:rFonts w:ascii="Times New Roman" w:hAnsi="Times New Roman"/>
          <w:b/>
          <w:lang w:eastAsia="x-none"/>
        </w:rPr>
        <w:t>B</w:t>
      </w:r>
      <w:r>
        <w:rPr>
          <w:rFonts w:ascii="Times New Roman" w:hAnsi="Times New Roman"/>
          <w:b/>
          <w:lang w:eastAsia="x-none"/>
        </w:rPr>
        <w:t>akr Mahmoud</w:t>
      </w:r>
      <w:r w:rsidR="00CB2761">
        <w:rPr>
          <w:rFonts w:ascii="Times New Roman" w:hAnsi="Times New Roman"/>
          <w:b/>
          <w:vertAlign w:val="superscript"/>
          <w:lang w:eastAsia="x-none"/>
        </w:rPr>
        <w:t>2</w:t>
      </w:r>
      <w:r>
        <w:rPr>
          <w:rFonts w:ascii="Times New Roman" w:hAnsi="Times New Roman"/>
          <w:b/>
          <w:lang w:eastAsia="x-none"/>
        </w:rPr>
        <w:t xml:space="preserve">, </w:t>
      </w:r>
      <w:r w:rsidRPr="00A04CF4">
        <w:rPr>
          <w:rFonts w:ascii="Times New Roman" w:hAnsi="Times New Roman" w:cs="Times New Roman"/>
          <w:b/>
          <w:szCs w:val="20"/>
          <w:lang w:eastAsia="x-none"/>
        </w:rPr>
        <w:t>Mohamed M. Abo Elazm</w:t>
      </w:r>
      <w:r>
        <w:rPr>
          <w:rFonts w:ascii="Times New Roman" w:hAnsi="Times New Roman"/>
          <w:b/>
          <w:vertAlign w:val="superscript"/>
          <w:lang w:eastAsia="x-none"/>
        </w:rPr>
        <w:t>1</w:t>
      </w:r>
    </w:p>
    <w:p w14:paraId="57EC7935" w14:textId="77777777" w:rsidR="00047CEB" w:rsidRPr="00A04CF4" w:rsidRDefault="00047CEB" w:rsidP="00047CEB">
      <w:pPr>
        <w:shd w:val="clear" w:color="auto" w:fill="F5F5F5"/>
        <w:bidi w:val="0"/>
        <w:spacing w:after="0"/>
        <w:rPr>
          <w:rFonts w:ascii="Arial" w:hAnsi="Arial" w:cs="Arial"/>
          <w:color w:val="323232"/>
          <w:szCs w:val="24"/>
        </w:rPr>
      </w:pPr>
    </w:p>
    <w:p w14:paraId="25F2BB26" w14:textId="77777777" w:rsidR="00047CEB" w:rsidRDefault="00047CEB" w:rsidP="00047CEB">
      <w:pPr>
        <w:pStyle w:val="AuthorName"/>
      </w:pPr>
    </w:p>
    <w:p w14:paraId="6C0272EC" w14:textId="77777777" w:rsidR="00047CEB" w:rsidRPr="00A04CF4" w:rsidRDefault="00047CEB" w:rsidP="00047CEB">
      <w:pPr>
        <w:pStyle w:val="AuthorAffiliation"/>
      </w:pPr>
      <w:r w:rsidRPr="00A04CF4">
        <w:rPr>
          <w:vertAlign w:val="superscript"/>
          <w:lang w:val="en-US"/>
        </w:rPr>
        <w:t>1</w:t>
      </w:r>
      <w:r w:rsidRPr="00A04CF4">
        <w:t>Mechanical Engineering Department, Arab Academy for Science, Technology and Maritime Transport, Alexandria, Egypt</w:t>
      </w:r>
    </w:p>
    <w:p w14:paraId="34FFCAEF" w14:textId="4FA6F5ED" w:rsidR="00047CEB" w:rsidRPr="00A04CF4" w:rsidRDefault="00047CEB" w:rsidP="00047CEB">
      <w:pPr>
        <w:pStyle w:val="AuthorAffiliation"/>
      </w:pPr>
      <w:r w:rsidRPr="00A04CF4">
        <w:rPr>
          <w:vertAlign w:val="superscript"/>
          <w:lang w:val="en-US"/>
        </w:rPr>
        <w:t>2</w:t>
      </w:r>
      <w:r w:rsidR="002246C3">
        <w:rPr>
          <w:lang w:val="en-US"/>
        </w:rPr>
        <w:t>Repair Workshops</w:t>
      </w:r>
      <w:r w:rsidR="002246C3" w:rsidRPr="00A04CF4">
        <w:t>, Alexandria, Egypt</w:t>
      </w:r>
    </w:p>
    <w:p w14:paraId="2844A3C3" w14:textId="77777777" w:rsidR="00E61479" w:rsidRPr="00047CEB" w:rsidRDefault="00883EA4" w:rsidP="00883EA4">
      <w:pPr>
        <w:bidi w:val="0"/>
        <w:rPr>
          <w:rFonts w:asciiTheme="majorBidi" w:hAnsiTheme="majorBidi" w:cstheme="majorBidi"/>
          <w:b/>
          <w:bCs/>
          <w:sz w:val="24"/>
          <w:szCs w:val="24"/>
        </w:rPr>
      </w:pPr>
      <w:r w:rsidRPr="00047CEB">
        <w:rPr>
          <w:rFonts w:asciiTheme="majorBidi" w:hAnsiTheme="majorBidi" w:cstheme="majorBidi"/>
          <w:b/>
          <w:bCs/>
          <w:sz w:val="24"/>
          <w:szCs w:val="24"/>
        </w:rPr>
        <w:t>Abstract:</w:t>
      </w:r>
    </w:p>
    <w:p w14:paraId="6C4B2676" w14:textId="77777777" w:rsidR="00883EA4" w:rsidRPr="00047CEB" w:rsidRDefault="000F72F3" w:rsidP="000D328F">
      <w:pPr>
        <w:autoSpaceDE w:val="0"/>
        <w:autoSpaceDN w:val="0"/>
        <w:bidi w:val="0"/>
        <w:adjustRightInd w:val="0"/>
        <w:spacing w:after="0" w:line="360" w:lineRule="auto"/>
        <w:jc w:val="both"/>
        <w:rPr>
          <w:rFonts w:ascii="Times New Roman" w:hAnsi="Times New Roman" w:cs="Times New Roman"/>
          <w:color w:val="FFFFFF" w:themeColor="background1"/>
          <w:sz w:val="24"/>
          <w:szCs w:val="24"/>
        </w:rPr>
      </w:pPr>
      <w:r w:rsidRPr="00047CEB">
        <w:rPr>
          <w:rFonts w:ascii="Times New Roman" w:hAnsi="Times New Roman" w:cs="Times New Roman"/>
          <w:sz w:val="24"/>
          <w:szCs w:val="24"/>
        </w:rPr>
        <w:t xml:space="preserve">Desalination of brackish </w:t>
      </w:r>
      <w:r w:rsidR="00256BE1" w:rsidRPr="00047CEB">
        <w:rPr>
          <w:rFonts w:ascii="Times New Roman" w:hAnsi="Times New Roman" w:cs="Times New Roman"/>
          <w:sz w:val="24"/>
          <w:szCs w:val="24"/>
        </w:rPr>
        <w:t xml:space="preserve">groundwater in Egypt has </w:t>
      </w:r>
      <w:r w:rsidRPr="00047CEB">
        <w:rPr>
          <w:rFonts w:ascii="Times New Roman" w:hAnsi="Times New Roman" w:cs="Times New Roman"/>
          <w:sz w:val="24"/>
          <w:szCs w:val="24"/>
        </w:rPr>
        <w:t xml:space="preserve">great potential with respect to the availability of the resource. All major aquifer systems in Egypt contain </w:t>
      </w:r>
      <w:r w:rsidR="000D328F" w:rsidRPr="00047CEB">
        <w:rPr>
          <w:rFonts w:ascii="Times New Roman" w:hAnsi="Times New Roman" w:cs="Times New Roman"/>
          <w:sz w:val="24"/>
          <w:szCs w:val="24"/>
        </w:rPr>
        <w:t>huge</w:t>
      </w:r>
      <w:r w:rsidRPr="00047CEB">
        <w:rPr>
          <w:rFonts w:ascii="Times New Roman" w:hAnsi="Times New Roman" w:cs="Times New Roman"/>
          <w:sz w:val="24"/>
          <w:szCs w:val="24"/>
        </w:rPr>
        <w:t xml:space="preserve"> quantities of brackish groundwater. The exploitation of this resource is still limited. With the current </w:t>
      </w:r>
      <w:r w:rsidR="000D328F" w:rsidRPr="00047CEB">
        <w:rPr>
          <w:rFonts w:ascii="Times New Roman" w:hAnsi="Times New Roman" w:cs="Times New Roman"/>
          <w:sz w:val="24"/>
          <w:szCs w:val="24"/>
        </w:rPr>
        <w:t>cheap</w:t>
      </w:r>
      <w:r w:rsidRPr="00047CEB">
        <w:rPr>
          <w:rFonts w:ascii="Times New Roman" w:hAnsi="Times New Roman" w:cs="Times New Roman"/>
          <w:sz w:val="24"/>
          <w:szCs w:val="24"/>
        </w:rPr>
        <w:t xml:space="preserve"> price of brackish water desalination</w:t>
      </w:r>
      <w:r w:rsidR="00256BE1" w:rsidRPr="00047CEB">
        <w:rPr>
          <w:rFonts w:ascii="Times New Roman" w:hAnsi="Times New Roman" w:cs="Times New Roman"/>
          <w:sz w:val="24"/>
          <w:szCs w:val="24"/>
        </w:rPr>
        <w:t>,</w:t>
      </w:r>
      <w:r w:rsidRPr="00047CEB">
        <w:rPr>
          <w:rFonts w:ascii="Times New Roman" w:hAnsi="Times New Roman" w:cs="Times New Roman"/>
          <w:sz w:val="24"/>
          <w:szCs w:val="24"/>
        </w:rPr>
        <w:t xml:space="preserve"> there is a growing interest towards its exploitation. Brackish water </w:t>
      </w:r>
      <w:r w:rsidR="00A26F48" w:rsidRPr="00047CEB">
        <w:rPr>
          <w:rFonts w:ascii="Times New Roman" w:hAnsi="Times New Roman" w:cs="Times New Roman"/>
          <w:sz w:val="24"/>
          <w:szCs w:val="24"/>
        </w:rPr>
        <w:t>RO</w:t>
      </w:r>
      <w:r w:rsidRPr="00047CEB">
        <w:rPr>
          <w:rFonts w:ascii="Times New Roman" w:hAnsi="Times New Roman" w:cs="Times New Roman"/>
          <w:sz w:val="24"/>
          <w:szCs w:val="24"/>
        </w:rPr>
        <w:t xml:space="preserve"> plants in Egypt confirm the potential of this </w:t>
      </w:r>
      <w:r w:rsidR="007769AB" w:rsidRPr="00047CEB">
        <w:rPr>
          <w:rFonts w:ascii="Times New Roman" w:hAnsi="Times New Roman" w:cs="Times New Roman"/>
          <w:sz w:val="24"/>
          <w:szCs w:val="24"/>
        </w:rPr>
        <w:t>solution. This</w:t>
      </w:r>
      <w:r w:rsidR="00883EA4" w:rsidRPr="00047CEB">
        <w:rPr>
          <w:rFonts w:ascii="Times New Roman" w:hAnsi="Times New Roman" w:cs="Times New Roman"/>
          <w:sz w:val="24"/>
          <w:szCs w:val="24"/>
        </w:rPr>
        <w:t xml:space="preserve"> paper presents the study of the effect of </w:t>
      </w:r>
      <w:r w:rsidR="007769AB" w:rsidRPr="00047CEB">
        <w:rPr>
          <w:rFonts w:ascii="Times New Roman" w:hAnsi="Times New Roman" w:cs="Times New Roman"/>
          <w:sz w:val="24"/>
          <w:szCs w:val="24"/>
        </w:rPr>
        <w:t>variation of different operating conditions</w:t>
      </w:r>
      <w:r w:rsidR="00883EA4" w:rsidRPr="00047CEB">
        <w:rPr>
          <w:rFonts w:ascii="Times New Roman" w:hAnsi="Times New Roman" w:cs="Times New Roman"/>
          <w:sz w:val="24"/>
          <w:szCs w:val="24"/>
        </w:rPr>
        <w:t xml:space="preserve"> on the performance of </w:t>
      </w:r>
      <w:r w:rsidR="00256BE1" w:rsidRPr="00047CEB">
        <w:rPr>
          <w:rFonts w:ascii="Times New Roman" w:hAnsi="Times New Roman" w:cs="Times New Roman"/>
          <w:sz w:val="24"/>
          <w:szCs w:val="24"/>
        </w:rPr>
        <w:t>brackish ground</w:t>
      </w:r>
      <w:r w:rsidR="007769AB" w:rsidRPr="00047CEB">
        <w:rPr>
          <w:rFonts w:ascii="Times New Roman" w:hAnsi="Times New Roman" w:cs="Times New Roman"/>
          <w:sz w:val="24"/>
          <w:szCs w:val="24"/>
        </w:rPr>
        <w:t xml:space="preserve">water </w:t>
      </w:r>
      <w:r w:rsidR="00883EA4" w:rsidRPr="00047CEB">
        <w:rPr>
          <w:rFonts w:ascii="Times New Roman" w:hAnsi="Times New Roman" w:cs="Times New Roman"/>
          <w:sz w:val="24"/>
          <w:szCs w:val="24"/>
        </w:rPr>
        <w:t xml:space="preserve">RO unit. This was achieved </w:t>
      </w:r>
      <w:r w:rsidR="007769AB" w:rsidRPr="00047CEB">
        <w:rPr>
          <w:rFonts w:ascii="Times New Roman" w:hAnsi="Times New Roman" w:cs="Times New Roman"/>
          <w:sz w:val="24"/>
          <w:szCs w:val="24"/>
        </w:rPr>
        <w:t>experimentally</w:t>
      </w:r>
      <w:r w:rsidR="00883EA4" w:rsidRPr="00047CEB">
        <w:rPr>
          <w:rFonts w:ascii="Times New Roman" w:hAnsi="Times New Roman" w:cs="Times New Roman"/>
          <w:sz w:val="24"/>
          <w:szCs w:val="24"/>
        </w:rPr>
        <w:t xml:space="preserve"> by </w:t>
      </w:r>
      <w:r w:rsidR="007769AB" w:rsidRPr="00047CEB">
        <w:rPr>
          <w:rFonts w:ascii="Times New Roman" w:hAnsi="Times New Roman" w:cs="Times New Roman"/>
          <w:sz w:val="24"/>
          <w:szCs w:val="24"/>
        </w:rPr>
        <w:t xml:space="preserve">using </w:t>
      </w:r>
      <w:r w:rsidR="00883EA4" w:rsidRPr="00047CEB">
        <w:rPr>
          <w:rFonts w:ascii="Times New Roman" w:hAnsi="Times New Roman" w:cs="Times New Roman"/>
          <w:sz w:val="24"/>
          <w:szCs w:val="24"/>
        </w:rPr>
        <w:t xml:space="preserve">brackish water RO (Reverse Osmosis) desalination test rig constructed to simulate environmental conditions and operational parameters for </w:t>
      </w:r>
      <w:r w:rsidR="00CE3EB4" w:rsidRPr="00047CEB">
        <w:rPr>
          <w:rFonts w:ascii="Times New Roman" w:hAnsi="Times New Roman" w:cs="Times New Roman"/>
          <w:sz w:val="24"/>
          <w:szCs w:val="24"/>
        </w:rPr>
        <w:t xml:space="preserve">coastal Mediterranean </w:t>
      </w:r>
      <w:r w:rsidR="007769AB" w:rsidRPr="00047CEB">
        <w:rPr>
          <w:rFonts w:ascii="Times New Roman" w:hAnsi="Times New Roman" w:cs="Times New Roman"/>
          <w:sz w:val="24"/>
          <w:szCs w:val="24"/>
        </w:rPr>
        <w:t xml:space="preserve">brackish groundwater </w:t>
      </w:r>
      <w:r w:rsidR="00883EA4" w:rsidRPr="00047CEB">
        <w:rPr>
          <w:rFonts w:ascii="Times New Roman" w:hAnsi="Times New Roman" w:cs="Times New Roman"/>
          <w:sz w:val="24"/>
          <w:szCs w:val="24"/>
        </w:rPr>
        <w:t xml:space="preserve">RO units. Results of </w:t>
      </w:r>
      <w:r w:rsidR="007769AB" w:rsidRPr="00047CEB">
        <w:rPr>
          <w:rFonts w:ascii="Times New Roman" w:hAnsi="Times New Roman" w:cs="Times New Roman"/>
          <w:sz w:val="24"/>
          <w:szCs w:val="24"/>
        </w:rPr>
        <w:t>experiments</w:t>
      </w:r>
      <w:r w:rsidR="00883EA4" w:rsidRPr="00047CEB">
        <w:rPr>
          <w:rFonts w:ascii="Times New Roman" w:hAnsi="Times New Roman" w:cs="Times New Roman"/>
          <w:sz w:val="24"/>
          <w:szCs w:val="24"/>
        </w:rPr>
        <w:t xml:space="preserve"> at constant feed water parameters showed that: Feed water pressure increases the permeate flow rate and the recovery ratio increase while brine rejected, permeate TDS and specific energy consumption decrease. Feed water TDS increases the permeate flow rate and the recovery ratio decrease while brine rejected, permeate TDS and specific energy consumption increase. Feed water temperature increases the permeate flow rate, permeate TDS and the recovery ratio increase while brine rejected and specific energy consumption decrease. Samples of experimental output parameters were used as ROSA input parameters to check the accuracy of experimental results. However, there were deviations between the experimental results and ROSA results that did not exceed </w:t>
      </w:r>
      <w:r w:rsidR="00883EA4" w:rsidRPr="00047CEB">
        <w:rPr>
          <w:rFonts w:ascii="Times New Roman" w:hAnsi="Times New Roman" w:cs="Times New Roman"/>
          <w:color w:val="000000" w:themeColor="text1"/>
          <w:sz w:val="24"/>
          <w:szCs w:val="24"/>
        </w:rPr>
        <w:t>10 %</w:t>
      </w:r>
      <w:r w:rsidR="00883EA4" w:rsidRPr="00047CEB">
        <w:rPr>
          <w:rFonts w:ascii="Times New Roman" w:hAnsi="Times New Roman" w:cs="Times New Roman"/>
          <w:color w:val="FFFFFF" w:themeColor="background1"/>
          <w:sz w:val="24"/>
          <w:szCs w:val="24"/>
        </w:rPr>
        <w:t>.</w:t>
      </w:r>
    </w:p>
    <w:p w14:paraId="68581A6C" w14:textId="77777777" w:rsidR="00CF4459" w:rsidRDefault="00CF4459" w:rsidP="00654B41">
      <w:pPr>
        <w:autoSpaceDE w:val="0"/>
        <w:autoSpaceDN w:val="0"/>
        <w:bidi w:val="0"/>
        <w:adjustRightInd w:val="0"/>
        <w:spacing w:after="0" w:line="360" w:lineRule="auto"/>
        <w:jc w:val="both"/>
        <w:rPr>
          <w:rFonts w:ascii="Times New Roman" w:hAnsi="Times New Roman" w:cs="Times New Roman"/>
          <w:b/>
          <w:bCs/>
          <w:sz w:val="24"/>
          <w:szCs w:val="24"/>
        </w:rPr>
      </w:pPr>
    </w:p>
    <w:p w14:paraId="1A0F66AB" w14:textId="2B4DF260" w:rsidR="00654B41" w:rsidRPr="00047CEB" w:rsidRDefault="00654B41" w:rsidP="00CF4459">
      <w:pPr>
        <w:autoSpaceDE w:val="0"/>
        <w:autoSpaceDN w:val="0"/>
        <w:bidi w:val="0"/>
        <w:adjustRightInd w:val="0"/>
        <w:spacing w:after="0" w:line="360" w:lineRule="auto"/>
        <w:jc w:val="both"/>
        <w:rPr>
          <w:rFonts w:ascii="Times New Roman" w:hAnsi="Times New Roman" w:cs="Times New Roman"/>
          <w:b/>
          <w:bCs/>
          <w:sz w:val="24"/>
          <w:szCs w:val="24"/>
        </w:rPr>
      </w:pPr>
      <w:r w:rsidRPr="00047CEB">
        <w:rPr>
          <w:rFonts w:ascii="Times New Roman" w:hAnsi="Times New Roman" w:cs="Times New Roman"/>
          <w:b/>
          <w:bCs/>
          <w:sz w:val="24"/>
          <w:szCs w:val="24"/>
        </w:rPr>
        <w:t>Introduction</w:t>
      </w:r>
    </w:p>
    <w:p w14:paraId="5BE273E1" w14:textId="77777777" w:rsidR="00F36A06" w:rsidRPr="00047CEB" w:rsidRDefault="00654B41" w:rsidP="000D328F">
      <w:pPr>
        <w:autoSpaceDE w:val="0"/>
        <w:autoSpaceDN w:val="0"/>
        <w:bidi w:val="0"/>
        <w:adjustRightInd w:val="0"/>
        <w:spacing w:after="0" w:line="360" w:lineRule="auto"/>
        <w:jc w:val="both"/>
        <w:rPr>
          <w:rFonts w:ascii="Times New Roman" w:hAnsi="Times New Roman" w:cs="Times New Roman"/>
          <w:sz w:val="24"/>
          <w:szCs w:val="24"/>
        </w:rPr>
      </w:pPr>
      <w:r w:rsidRPr="00047CEB">
        <w:rPr>
          <w:rFonts w:ascii="Times New Roman" w:hAnsi="Times New Roman" w:cs="Times New Roman"/>
          <w:sz w:val="24"/>
          <w:szCs w:val="24"/>
        </w:rPr>
        <w:t>Egypt falls within the arid belt of North Africa and Southwest Asia, bordered on its northern coast by the Mediterranean Sea and on its eastern coast by the Red Sea. It covers a total area of about one million km</w:t>
      </w:r>
      <w:r w:rsidRPr="00047CEB">
        <w:rPr>
          <w:rFonts w:ascii="Times New Roman" w:hAnsi="Times New Roman" w:cs="Times New Roman"/>
          <w:sz w:val="24"/>
          <w:szCs w:val="24"/>
          <w:vertAlign w:val="superscript"/>
        </w:rPr>
        <w:t>2</w:t>
      </w:r>
      <w:r w:rsidRPr="00047CEB">
        <w:rPr>
          <w:rFonts w:ascii="Times New Roman" w:hAnsi="Times New Roman" w:cs="Times New Roman"/>
          <w:sz w:val="24"/>
          <w:szCs w:val="24"/>
        </w:rPr>
        <w:t>. The main source of surface water in Egypt is the River Nile.</w:t>
      </w:r>
      <w:r w:rsidR="00E469A9" w:rsidRPr="00047CEB">
        <w:rPr>
          <w:rFonts w:ascii="Times New Roman" w:hAnsi="Times New Roman" w:cs="Times New Roman"/>
          <w:sz w:val="24"/>
          <w:szCs w:val="24"/>
        </w:rPr>
        <w:t xml:space="preserve"> Under the 1959 treaty, 55.5 billion m</w:t>
      </w:r>
      <w:r w:rsidR="00E469A9" w:rsidRPr="00047CEB">
        <w:rPr>
          <w:rFonts w:ascii="Times New Roman" w:hAnsi="Times New Roman" w:cs="Times New Roman"/>
          <w:sz w:val="24"/>
          <w:szCs w:val="24"/>
          <w:vertAlign w:val="superscript"/>
        </w:rPr>
        <w:t>3</w:t>
      </w:r>
      <w:r w:rsidR="00E469A9" w:rsidRPr="00047CEB">
        <w:rPr>
          <w:rFonts w:ascii="Times New Roman" w:hAnsi="Times New Roman" w:cs="Times New Roman"/>
          <w:sz w:val="24"/>
          <w:szCs w:val="24"/>
        </w:rPr>
        <w:t xml:space="preserve"> were allocated to Egypt and 15.5 billion m</w:t>
      </w:r>
      <w:r w:rsidR="00E469A9" w:rsidRPr="00047CEB">
        <w:rPr>
          <w:rFonts w:ascii="Times New Roman" w:hAnsi="Times New Roman" w:cs="Times New Roman"/>
          <w:sz w:val="24"/>
          <w:szCs w:val="24"/>
          <w:vertAlign w:val="superscript"/>
        </w:rPr>
        <w:t>3</w:t>
      </w:r>
      <w:r w:rsidR="00E469A9" w:rsidRPr="00047CEB">
        <w:rPr>
          <w:rFonts w:ascii="Times New Roman" w:hAnsi="Times New Roman" w:cs="Times New Roman"/>
          <w:sz w:val="24"/>
          <w:szCs w:val="24"/>
        </w:rPr>
        <w:t xml:space="preserve"> to the Sudan [1]. </w:t>
      </w:r>
      <w:r w:rsidR="000D328F" w:rsidRPr="00047CEB">
        <w:rPr>
          <w:rFonts w:ascii="Times New Roman" w:hAnsi="Times New Roman" w:cs="Times New Roman"/>
          <w:sz w:val="24"/>
          <w:szCs w:val="24"/>
        </w:rPr>
        <w:t>Due</w:t>
      </w:r>
      <w:r w:rsidR="00E469A9" w:rsidRPr="00047CEB">
        <w:rPr>
          <w:rFonts w:ascii="Times New Roman" w:hAnsi="Times New Roman" w:cs="Times New Roman"/>
          <w:sz w:val="24"/>
          <w:szCs w:val="24"/>
        </w:rPr>
        <w:t xml:space="preserve"> to the rapid growth of the population and the increasing consumption of water in agriculture, industry, domestic use, etc., it </w:t>
      </w:r>
      <w:r w:rsidR="00E469A9" w:rsidRPr="00047CEB">
        <w:rPr>
          <w:rFonts w:ascii="Times New Roman" w:hAnsi="Times New Roman" w:cs="Times New Roman"/>
          <w:sz w:val="24"/>
          <w:szCs w:val="24"/>
        </w:rPr>
        <w:lastRenderedPageBreak/>
        <w:t>is expected that Egypt will rely to some extent on groundwater to develop the new projects [2].Brackish groundwater desalination is one of Egypt</w:t>
      </w:r>
      <w:r w:rsidR="00E469A9" w:rsidRPr="00047CEB">
        <w:rPr>
          <w:rFonts w:ascii="Times New Roman" w:hAnsi="Times New Roman" w:cs="Times New Roman" w:hint="cs"/>
          <w:sz w:val="24"/>
          <w:szCs w:val="24"/>
        </w:rPr>
        <w:t>’</w:t>
      </w:r>
      <w:r w:rsidR="00E469A9" w:rsidRPr="00047CEB">
        <w:rPr>
          <w:rFonts w:ascii="Times New Roman" w:hAnsi="Times New Roman" w:cs="Times New Roman"/>
          <w:sz w:val="24"/>
          <w:szCs w:val="24"/>
        </w:rPr>
        <w:t>s most potentially significant water resources. Most aquifer systems in Egypt contain high quantities of brackish groundwater [3].</w:t>
      </w:r>
    </w:p>
    <w:p w14:paraId="19845CB3" w14:textId="77777777" w:rsidR="00F36A06" w:rsidRPr="00047CEB" w:rsidRDefault="00F36A06" w:rsidP="00F36A06">
      <w:pPr>
        <w:autoSpaceDE w:val="0"/>
        <w:autoSpaceDN w:val="0"/>
        <w:bidi w:val="0"/>
        <w:adjustRightInd w:val="0"/>
        <w:spacing w:after="0" w:line="360" w:lineRule="auto"/>
        <w:jc w:val="both"/>
        <w:rPr>
          <w:rFonts w:ascii="Times New Roman" w:hAnsi="Times New Roman" w:cs="Times New Roman"/>
          <w:sz w:val="24"/>
          <w:szCs w:val="24"/>
        </w:rPr>
      </w:pPr>
      <w:r w:rsidRPr="00047CEB">
        <w:rPr>
          <w:rFonts w:ascii="Times New Roman" w:hAnsi="Times New Roman" w:cs="Times New Roman"/>
          <w:sz w:val="24"/>
          <w:szCs w:val="24"/>
        </w:rPr>
        <w:t>The main aquifers in Egypt are generally formed either in granular rocks (sand and gravel) or in fissured and karstified (limestone) rocks. Seven different aquifers can be classified (five in sandy gravel formations and two in limestone and hard rock formations) according to the hydrogeological characteristics as follow [4]:</w:t>
      </w:r>
    </w:p>
    <w:p w14:paraId="05E51054" w14:textId="77777777" w:rsidR="00F36A06" w:rsidRPr="00047CEB" w:rsidRDefault="00F36A06" w:rsidP="00F36A06">
      <w:pPr>
        <w:pStyle w:val="ListParagraph"/>
        <w:numPr>
          <w:ilvl w:val="0"/>
          <w:numId w:val="1"/>
        </w:numPr>
        <w:autoSpaceDE w:val="0"/>
        <w:autoSpaceDN w:val="0"/>
        <w:bidi w:val="0"/>
        <w:adjustRightInd w:val="0"/>
        <w:spacing w:after="0" w:line="360" w:lineRule="auto"/>
        <w:jc w:val="both"/>
        <w:rPr>
          <w:rFonts w:ascii="Times New Roman" w:hAnsi="Times New Roman" w:cs="Times New Roman"/>
          <w:sz w:val="24"/>
          <w:szCs w:val="24"/>
        </w:rPr>
      </w:pPr>
      <w:r w:rsidRPr="00047CEB">
        <w:rPr>
          <w:rFonts w:ascii="Times New Roman" w:hAnsi="Times New Roman" w:cs="Times New Roman"/>
          <w:sz w:val="24"/>
          <w:szCs w:val="24"/>
        </w:rPr>
        <w:t>Nile valley aquifer (granular rocks)</w:t>
      </w:r>
    </w:p>
    <w:p w14:paraId="3FB01D10" w14:textId="77777777" w:rsidR="00F36A06" w:rsidRPr="00047CEB" w:rsidRDefault="00F36A06" w:rsidP="00F36A06">
      <w:pPr>
        <w:pStyle w:val="ListParagraph"/>
        <w:numPr>
          <w:ilvl w:val="0"/>
          <w:numId w:val="1"/>
        </w:numPr>
        <w:autoSpaceDE w:val="0"/>
        <w:autoSpaceDN w:val="0"/>
        <w:bidi w:val="0"/>
        <w:adjustRightInd w:val="0"/>
        <w:spacing w:after="0" w:line="360" w:lineRule="auto"/>
        <w:jc w:val="both"/>
        <w:rPr>
          <w:rFonts w:ascii="Times New Roman" w:hAnsi="Times New Roman" w:cs="Times New Roman"/>
          <w:sz w:val="24"/>
          <w:szCs w:val="24"/>
        </w:rPr>
      </w:pPr>
      <w:r w:rsidRPr="00047CEB">
        <w:rPr>
          <w:rFonts w:ascii="Times New Roman" w:hAnsi="Times New Roman" w:cs="Times New Roman"/>
          <w:sz w:val="24"/>
          <w:szCs w:val="24"/>
        </w:rPr>
        <w:t>Nile delta aquifer (granular rocks)</w:t>
      </w:r>
    </w:p>
    <w:p w14:paraId="6257D1A4" w14:textId="77777777" w:rsidR="00F36A06" w:rsidRPr="00047CEB" w:rsidRDefault="00F36A06" w:rsidP="00F36A06">
      <w:pPr>
        <w:pStyle w:val="ListParagraph"/>
        <w:numPr>
          <w:ilvl w:val="0"/>
          <w:numId w:val="1"/>
        </w:numPr>
        <w:autoSpaceDE w:val="0"/>
        <w:autoSpaceDN w:val="0"/>
        <w:bidi w:val="0"/>
        <w:adjustRightInd w:val="0"/>
        <w:spacing w:after="0" w:line="360" w:lineRule="auto"/>
        <w:jc w:val="both"/>
        <w:rPr>
          <w:rFonts w:ascii="Times New Roman" w:hAnsi="Times New Roman" w:cs="Times New Roman"/>
          <w:sz w:val="24"/>
          <w:szCs w:val="24"/>
        </w:rPr>
      </w:pPr>
      <w:r w:rsidRPr="00047CEB">
        <w:rPr>
          <w:rFonts w:ascii="Times New Roman" w:hAnsi="Times New Roman" w:cs="Times New Roman"/>
          <w:sz w:val="24"/>
          <w:szCs w:val="24"/>
        </w:rPr>
        <w:t>Moghra aquifer (granular rocks)</w:t>
      </w:r>
    </w:p>
    <w:p w14:paraId="5E1270D2" w14:textId="77777777" w:rsidR="00F36A06" w:rsidRPr="00047CEB" w:rsidRDefault="00F36A06" w:rsidP="00F36A06">
      <w:pPr>
        <w:pStyle w:val="ListParagraph"/>
        <w:numPr>
          <w:ilvl w:val="0"/>
          <w:numId w:val="1"/>
        </w:numPr>
        <w:autoSpaceDE w:val="0"/>
        <w:autoSpaceDN w:val="0"/>
        <w:bidi w:val="0"/>
        <w:adjustRightInd w:val="0"/>
        <w:spacing w:after="0" w:line="360" w:lineRule="auto"/>
        <w:jc w:val="both"/>
        <w:rPr>
          <w:rFonts w:ascii="Times New Roman" w:hAnsi="Times New Roman" w:cs="Times New Roman"/>
          <w:sz w:val="24"/>
          <w:szCs w:val="24"/>
        </w:rPr>
      </w:pPr>
      <w:r w:rsidRPr="00047CEB">
        <w:rPr>
          <w:rFonts w:ascii="Times New Roman" w:hAnsi="Times New Roman" w:cs="Times New Roman"/>
          <w:sz w:val="24"/>
          <w:szCs w:val="24"/>
        </w:rPr>
        <w:t>Coastal aquifers (granular rocks)</w:t>
      </w:r>
    </w:p>
    <w:p w14:paraId="047F05E1" w14:textId="77777777" w:rsidR="00F36A06" w:rsidRPr="00047CEB" w:rsidRDefault="00F36A06" w:rsidP="00F36A06">
      <w:pPr>
        <w:pStyle w:val="ListParagraph"/>
        <w:numPr>
          <w:ilvl w:val="0"/>
          <w:numId w:val="1"/>
        </w:numPr>
        <w:autoSpaceDE w:val="0"/>
        <w:autoSpaceDN w:val="0"/>
        <w:bidi w:val="0"/>
        <w:adjustRightInd w:val="0"/>
        <w:spacing w:after="0" w:line="360" w:lineRule="auto"/>
        <w:jc w:val="both"/>
        <w:rPr>
          <w:rFonts w:ascii="Times New Roman" w:hAnsi="Times New Roman" w:cs="Times New Roman"/>
          <w:sz w:val="24"/>
          <w:szCs w:val="24"/>
        </w:rPr>
      </w:pPr>
      <w:r w:rsidRPr="00047CEB">
        <w:rPr>
          <w:rFonts w:ascii="Times New Roman" w:hAnsi="Times New Roman" w:cs="Times New Roman"/>
          <w:sz w:val="24"/>
          <w:szCs w:val="24"/>
        </w:rPr>
        <w:t>Nubian sand stone aquifer (granular rocks)</w:t>
      </w:r>
    </w:p>
    <w:p w14:paraId="18113732" w14:textId="77777777" w:rsidR="00F36A06" w:rsidRPr="00047CEB" w:rsidRDefault="00F36A06" w:rsidP="00F36A06">
      <w:pPr>
        <w:pStyle w:val="ListParagraph"/>
        <w:numPr>
          <w:ilvl w:val="0"/>
          <w:numId w:val="1"/>
        </w:numPr>
        <w:autoSpaceDE w:val="0"/>
        <w:autoSpaceDN w:val="0"/>
        <w:bidi w:val="0"/>
        <w:adjustRightInd w:val="0"/>
        <w:spacing w:after="0" w:line="360" w:lineRule="auto"/>
        <w:jc w:val="both"/>
        <w:rPr>
          <w:rFonts w:ascii="Times New Roman" w:hAnsi="Times New Roman" w:cs="Times New Roman"/>
          <w:sz w:val="24"/>
          <w:szCs w:val="24"/>
        </w:rPr>
      </w:pPr>
      <w:r w:rsidRPr="00047CEB">
        <w:rPr>
          <w:rFonts w:ascii="Times New Roman" w:hAnsi="Times New Roman" w:cs="Times New Roman"/>
          <w:sz w:val="24"/>
          <w:szCs w:val="24"/>
        </w:rPr>
        <w:t>Fissured hard rock aquifer (limestone rocks)</w:t>
      </w:r>
    </w:p>
    <w:p w14:paraId="677F4451" w14:textId="77777777" w:rsidR="00F36A06" w:rsidRPr="00047CEB" w:rsidRDefault="00F36A06" w:rsidP="00951F6D">
      <w:pPr>
        <w:pStyle w:val="ListParagraph"/>
        <w:numPr>
          <w:ilvl w:val="0"/>
          <w:numId w:val="1"/>
        </w:numPr>
        <w:autoSpaceDE w:val="0"/>
        <w:autoSpaceDN w:val="0"/>
        <w:bidi w:val="0"/>
        <w:adjustRightInd w:val="0"/>
        <w:spacing w:after="0" w:line="360" w:lineRule="auto"/>
        <w:jc w:val="both"/>
        <w:rPr>
          <w:rFonts w:ascii="Times New Roman" w:hAnsi="Times New Roman" w:cs="Times New Roman"/>
          <w:sz w:val="24"/>
          <w:szCs w:val="24"/>
        </w:rPr>
      </w:pPr>
      <w:r w:rsidRPr="00047CEB">
        <w:rPr>
          <w:rFonts w:ascii="Times New Roman" w:hAnsi="Times New Roman" w:cs="Times New Roman"/>
          <w:sz w:val="24"/>
          <w:szCs w:val="24"/>
        </w:rPr>
        <w:t>Fissured and karstified aquifers (limestone rocks)</w:t>
      </w:r>
    </w:p>
    <w:p w14:paraId="186CB863" w14:textId="77777777" w:rsidR="00951F6D" w:rsidRPr="00047CEB" w:rsidRDefault="00951F6D" w:rsidP="00951F6D">
      <w:pPr>
        <w:autoSpaceDE w:val="0"/>
        <w:autoSpaceDN w:val="0"/>
        <w:bidi w:val="0"/>
        <w:adjustRightInd w:val="0"/>
        <w:spacing w:after="0" w:line="360" w:lineRule="auto"/>
        <w:jc w:val="both"/>
        <w:rPr>
          <w:rFonts w:ascii="Times New Roman" w:hAnsi="Times New Roman" w:cs="Times New Roman"/>
          <w:sz w:val="24"/>
          <w:szCs w:val="24"/>
        </w:rPr>
      </w:pPr>
      <w:r w:rsidRPr="00047CEB">
        <w:rPr>
          <w:rFonts w:ascii="Times New Roman" w:hAnsi="Times New Roman" w:cs="Times New Roman"/>
          <w:sz w:val="24"/>
          <w:szCs w:val="24"/>
        </w:rPr>
        <w:t>Coastal aquifers are found in different localities along the Mediterranean region including Sinai and in the Red Sea region. The Mediterranean aquifer is recharged from rainfall, runoff water and from the high-pressure water in the Nubian Sandstone aquifer below. The salinity of groundwater varies between 3000 and 5000 ppm.</w:t>
      </w:r>
    </w:p>
    <w:p w14:paraId="1DEA6317" w14:textId="77777777" w:rsidR="001C09E1" w:rsidRPr="00047CEB" w:rsidRDefault="001C09E1" w:rsidP="001C09E1">
      <w:pPr>
        <w:autoSpaceDE w:val="0"/>
        <w:autoSpaceDN w:val="0"/>
        <w:bidi w:val="0"/>
        <w:adjustRightInd w:val="0"/>
        <w:spacing w:after="0" w:line="360" w:lineRule="auto"/>
        <w:jc w:val="both"/>
        <w:rPr>
          <w:rFonts w:ascii="Times New Roman" w:hAnsi="Times New Roman" w:cs="Times New Roman"/>
          <w:sz w:val="24"/>
          <w:szCs w:val="24"/>
        </w:rPr>
      </w:pPr>
      <w:r w:rsidRPr="00047CEB">
        <w:rPr>
          <w:rFonts w:ascii="Times New Roman" w:hAnsi="Times New Roman" w:cs="Times New Roman"/>
          <w:sz w:val="24"/>
          <w:szCs w:val="24"/>
        </w:rPr>
        <w:t>Due to its low salinity and the current low price of brackish water desalination there is a growing interest towards its exploitation.</w:t>
      </w:r>
    </w:p>
    <w:p w14:paraId="43E83AE1" w14:textId="77777777" w:rsidR="009E64CD" w:rsidRPr="00047CEB" w:rsidRDefault="001C09E1" w:rsidP="009E64CD">
      <w:pPr>
        <w:autoSpaceDE w:val="0"/>
        <w:autoSpaceDN w:val="0"/>
        <w:bidi w:val="0"/>
        <w:adjustRightInd w:val="0"/>
        <w:spacing w:after="0" w:line="360" w:lineRule="auto"/>
        <w:jc w:val="both"/>
        <w:rPr>
          <w:rFonts w:ascii="Times New Roman" w:hAnsi="Times New Roman" w:cs="Times New Roman"/>
          <w:sz w:val="24"/>
          <w:szCs w:val="24"/>
        </w:rPr>
      </w:pPr>
      <w:r w:rsidRPr="00047CEB">
        <w:rPr>
          <w:rFonts w:ascii="Times New Roman" w:hAnsi="Times New Roman" w:cs="Times New Roman"/>
          <w:sz w:val="24"/>
          <w:szCs w:val="24"/>
        </w:rPr>
        <w:t xml:space="preserve">Since desalination technologies have been developed substantially over the last fifty years, especially with the development of "Reverse Osmosis" (RO) technology in the sixties leading to significant reductions in the cost of desalination. Reverse osmosis is the finest level of filtration available [5]. The RO membrane acts as a barrier to all dissolved salts and inorganic molecules, as well as organic molecules. Water molecules, on the other hand, pass freely through the membrane creating a purified product stream. Rejection of dissolved salts is typically 95 % to greater than 99%.The applications for RO are numerous and include desalination of brackish water or seawater for drinking purposes, biomedical separations, wastewater recovery, food and beverage processing, purification of home drinking water and industrial process </w:t>
      </w:r>
      <w:r w:rsidR="00CE3EB4" w:rsidRPr="00047CEB">
        <w:rPr>
          <w:rFonts w:ascii="Times New Roman" w:hAnsi="Times New Roman" w:cs="Times New Roman"/>
          <w:sz w:val="24"/>
          <w:szCs w:val="24"/>
        </w:rPr>
        <w:t>water. The</w:t>
      </w:r>
      <w:r w:rsidRPr="00047CEB">
        <w:rPr>
          <w:rFonts w:ascii="Times New Roman" w:hAnsi="Times New Roman" w:cs="Times New Roman"/>
          <w:sz w:val="24"/>
          <w:szCs w:val="24"/>
        </w:rPr>
        <w:t xml:space="preserve"> performance of RO reverse osmosis system is affected by many factors such as the feed water composition, feed temperature, feed pressure, and permeate recovery ratio [6].</w:t>
      </w:r>
      <w:r w:rsidR="009E64CD" w:rsidRPr="00047CEB">
        <w:rPr>
          <w:rFonts w:ascii="Times New Roman" w:hAnsi="Times New Roman" w:cs="Times New Roman"/>
          <w:sz w:val="24"/>
          <w:szCs w:val="24"/>
        </w:rPr>
        <w:t xml:space="preserve"> Several studies have been conducted in an attempt to study the effect of these parameters to improve the performance of RO unit.</w:t>
      </w:r>
    </w:p>
    <w:p w14:paraId="3F279531" w14:textId="77777777" w:rsidR="00716694" w:rsidRPr="00047CEB" w:rsidRDefault="009E64CD" w:rsidP="004834F5">
      <w:pPr>
        <w:autoSpaceDE w:val="0"/>
        <w:autoSpaceDN w:val="0"/>
        <w:bidi w:val="0"/>
        <w:adjustRightInd w:val="0"/>
        <w:spacing w:after="0" w:line="360" w:lineRule="auto"/>
        <w:jc w:val="both"/>
        <w:rPr>
          <w:rFonts w:ascii="Times New Roman" w:hAnsi="Times New Roman" w:cs="Times New Roman"/>
          <w:sz w:val="24"/>
          <w:szCs w:val="24"/>
        </w:rPr>
      </w:pPr>
      <w:r w:rsidRPr="00047CEB">
        <w:rPr>
          <w:rFonts w:ascii="Times New Roman" w:hAnsi="Times New Roman" w:cs="Times New Roman"/>
          <w:sz w:val="24"/>
          <w:szCs w:val="24"/>
        </w:rPr>
        <w:lastRenderedPageBreak/>
        <w:t>Abou-Rayan et al studied the effect of the feed water temperature, the feed pressure, the inlet pH and the feed water salinity on the performance of a small-size brackish water reverse osmosis (RO) desalination test-rig [</w:t>
      </w:r>
      <w:r w:rsidR="00716694" w:rsidRPr="00047CEB">
        <w:rPr>
          <w:rFonts w:ascii="Times New Roman" w:hAnsi="Times New Roman" w:cs="Times New Roman"/>
          <w:sz w:val="24"/>
          <w:szCs w:val="24"/>
        </w:rPr>
        <w:t>7</w:t>
      </w:r>
      <w:r w:rsidRPr="00047CEB">
        <w:rPr>
          <w:rFonts w:ascii="Times New Roman" w:hAnsi="Times New Roman" w:cs="Times New Roman"/>
          <w:sz w:val="24"/>
          <w:szCs w:val="24"/>
        </w:rPr>
        <w:t>]. The maximum value of recovery ratio has been obtained from the feed water pressure increase. The increase of feed water pressure or temperature results in a recovery ratio increase while the increase of feed water salinity or feed water pH leads to a decrease in recovery ratio. Hamid et al made a technico</w:t>
      </w:r>
      <w:r w:rsidR="00CE3EB4" w:rsidRPr="00047CEB">
        <w:rPr>
          <w:rFonts w:ascii="Times New Roman" w:hAnsi="Times New Roman" w:cs="Times New Roman"/>
          <w:sz w:val="24"/>
          <w:szCs w:val="24"/>
        </w:rPr>
        <w:t>-</w:t>
      </w:r>
      <w:r w:rsidRPr="00047CEB">
        <w:rPr>
          <w:rFonts w:ascii="Times New Roman" w:hAnsi="Times New Roman" w:cs="Times New Roman"/>
          <w:sz w:val="24"/>
          <w:szCs w:val="24"/>
        </w:rPr>
        <w:t>economical evaluation of small-scale (100 L/day) reverse osmosis desalination unit [</w:t>
      </w:r>
      <w:r w:rsidR="00716694" w:rsidRPr="00047CEB">
        <w:rPr>
          <w:rFonts w:ascii="Times New Roman" w:hAnsi="Times New Roman" w:cs="Times New Roman"/>
          <w:sz w:val="24"/>
          <w:szCs w:val="24"/>
        </w:rPr>
        <w:t>8</w:t>
      </w:r>
      <w:r w:rsidRPr="00047CEB">
        <w:rPr>
          <w:rFonts w:ascii="Times New Roman" w:hAnsi="Times New Roman" w:cs="Times New Roman"/>
          <w:sz w:val="24"/>
          <w:szCs w:val="24"/>
        </w:rPr>
        <w:t xml:space="preserve">].The recovery rate of the RO unit was evaluated vs. different operating conditions such as </w:t>
      </w:r>
      <w:r w:rsidR="007128A5" w:rsidRPr="00047CEB">
        <w:rPr>
          <w:rFonts w:ascii="Times New Roman" w:hAnsi="Times New Roman" w:cs="Times New Roman"/>
          <w:sz w:val="24"/>
          <w:szCs w:val="24"/>
        </w:rPr>
        <w:t>operating</w:t>
      </w:r>
      <w:r w:rsidRPr="00047CEB">
        <w:rPr>
          <w:rFonts w:ascii="Times New Roman" w:hAnsi="Times New Roman" w:cs="Times New Roman"/>
          <w:sz w:val="24"/>
          <w:szCs w:val="24"/>
        </w:rPr>
        <w:t xml:space="preserve"> pressure, raw water TDS and water temperature. The small capacity unit was able to </w:t>
      </w:r>
      <w:r w:rsidR="007128A5" w:rsidRPr="00047CEB">
        <w:rPr>
          <w:rFonts w:ascii="Times New Roman" w:hAnsi="Times New Roman" w:cs="Times New Roman"/>
          <w:sz w:val="24"/>
          <w:szCs w:val="24"/>
        </w:rPr>
        <w:t>produce</w:t>
      </w:r>
      <w:r w:rsidRPr="00047CEB">
        <w:rPr>
          <w:rFonts w:ascii="Times New Roman" w:hAnsi="Times New Roman" w:cs="Times New Roman"/>
          <w:sz w:val="24"/>
          <w:szCs w:val="24"/>
        </w:rPr>
        <w:t xml:space="preserve"> a treated water of a 100 mg/L TDS with a conversion rate ranging between 25 and 37%. The water treatment cost was evaluated at 0.01 E/L which is </w:t>
      </w:r>
      <w:r w:rsidR="007128A5" w:rsidRPr="00047CEB">
        <w:rPr>
          <w:rFonts w:ascii="Times New Roman" w:hAnsi="Times New Roman" w:cs="Times New Roman"/>
          <w:sz w:val="24"/>
          <w:szCs w:val="24"/>
        </w:rPr>
        <w:t>approximately</w:t>
      </w:r>
      <w:r w:rsidRPr="00047CEB">
        <w:rPr>
          <w:rFonts w:ascii="Times New Roman" w:hAnsi="Times New Roman" w:cs="Times New Roman"/>
          <w:sz w:val="24"/>
          <w:szCs w:val="24"/>
        </w:rPr>
        <w:t xml:space="preserve"> the tenth of that of bottled table water. Aish investigated the chemical and bacteriological water qualities of different small scale of (RO) desalination companies in the Gaza Strip [</w:t>
      </w:r>
      <w:r w:rsidR="00716694" w:rsidRPr="00047CEB">
        <w:rPr>
          <w:rFonts w:ascii="Times New Roman" w:hAnsi="Times New Roman" w:cs="Times New Roman"/>
          <w:sz w:val="24"/>
          <w:szCs w:val="24"/>
        </w:rPr>
        <w:t>9</w:t>
      </w:r>
      <w:r w:rsidRPr="00047CEB">
        <w:rPr>
          <w:rFonts w:ascii="Times New Roman" w:hAnsi="Times New Roman" w:cs="Times New Roman"/>
          <w:sz w:val="24"/>
          <w:szCs w:val="24"/>
        </w:rPr>
        <w:t>]. The results of the chemical and bacteriological parameters were compared with the World Health Organization (WHO) standards. All chemical analyses of RO produced water were within the allowable WHO limits. Bacteriological analyses illustrate that 25% of the produced water samples exceeded the maximum allowable value of the total coliform bacteria. Ziraked et al studied the concentrations of a number of physical, chemical and biological quality parameters in raw and treated water of Bandar Lengeh water Desalination Plants and Performance of RO plants for seawater and costal groundwater desalination [</w:t>
      </w:r>
      <w:r w:rsidR="00716694" w:rsidRPr="00047CEB">
        <w:rPr>
          <w:rFonts w:ascii="Times New Roman" w:hAnsi="Times New Roman" w:cs="Times New Roman"/>
          <w:sz w:val="24"/>
          <w:szCs w:val="24"/>
        </w:rPr>
        <w:t>10</w:t>
      </w:r>
      <w:r w:rsidRPr="00047CEB">
        <w:rPr>
          <w:rFonts w:ascii="Times New Roman" w:hAnsi="Times New Roman" w:cs="Times New Roman"/>
          <w:sz w:val="24"/>
          <w:szCs w:val="24"/>
        </w:rPr>
        <w:t xml:space="preserve">].The results </w:t>
      </w:r>
      <w:r w:rsidR="004834F5" w:rsidRPr="00047CEB">
        <w:rPr>
          <w:rFonts w:ascii="Times New Roman" w:hAnsi="Times New Roman" w:cs="Times New Roman"/>
          <w:sz w:val="24"/>
          <w:szCs w:val="24"/>
        </w:rPr>
        <w:t>demonstrated</w:t>
      </w:r>
      <w:r w:rsidRPr="00047CEB">
        <w:rPr>
          <w:rFonts w:ascii="Times New Roman" w:hAnsi="Times New Roman" w:cs="Times New Roman"/>
          <w:sz w:val="24"/>
          <w:szCs w:val="24"/>
        </w:rPr>
        <w:t xml:space="preserve"> the quality of feed water and pretreatment plays an extremely important role in operational problems such as fouling of RO systems. El-Harrak et al </w:t>
      </w:r>
      <w:r w:rsidR="007128A5" w:rsidRPr="00047CEB">
        <w:rPr>
          <w:rFonts w:ascii="Times New Roman" w:hAnsi="Times New Roman" w:cs="Times New Roman"/>
          <w:sz w:val="24"/>
          <w:szCs w:val="24"/>
        </w:rPr>
        <w:t>made</w:t>
      </w:r>
      <w:r w:rsidRPr="00047CEB">
        <w:rPr>
          <w:rFonts w:ascii="Times New Roman" w:hAnsi="Times New Roman" w:cs="Times New Roman"/>
          <w:sz w:val="24"/>
          <w:szCs w:val="24"/>
        </w:rPr>
        <w:t xml:space="preserve"> a performance evaluation for a brackish water reverse osmosis plant for agricultural application, located in Dokkala Region in Morocco [</w:t>
      </w:r>
      <w:r w:rsidR="00716694" w:rsidRPr="00047CEB">
        <w:rPr>
          <w:rFonts w:ascii="Times New Roman" w:hAnsi="Times New Roman" w:cs="Times New Roman"/>
          <w:sz w:val="24"/>
          <w:szCs w:val="24"/>
        </w:rPr>
        <w:t>11</w:t>
      </w:r>
      <w:r w:rsidRPr="00047CEB">
        <w:rPr>
          <w:rFonts w:ascii="Times New Roman" w:hAnsi="Times New Roman" w:cs="Times New Roman"/>
          <w:sz w:val="24"/>
          <w:szCs w:val="24"/>
        </w:rPr>
        <w:t xml:space="preserve">] which indicated poor performances after few months of operating and frequent shutdown. The pretreatment scheme was reviewed to find out the causes of anomalies. The problem was </w:t>
      </w:r>
      <w:r w:rsidR="004834F5" w:rsidRPr="00047CEB">
        <w:rPr>
          <w:rFonts w:ascii="Times New Roman" w:hAnsi="Times New Roman" w:cs="Times New Roman"/>
          <w:sz w:val="24"/>
          <w:szCs w:val="24"/>
        </w:rPr>
        <w:t>solved</w:t>
      </w:r>
      <w:r w:rsidRPr="00047CEB">
        <w:rPr>
          <w:rFonts w:ascii="Times New Roman" w:hAnsi="Times New Roman" w:cs="Times New Roman"/>
          <w:sz w:val="24"/>
          <w:szCs w:val="24"/>
        </w:rPr>
        <w:t xml:space="preserve"> by removing chlorination and sodium bisulfate steps from the pretreatment. Al- Bazedi et al reviewed and analyzed a case study for a 3000 m</w:t>
      </w:r>
      <w:r w:rsidRPr="00047CEB">
        <w:rPr>
          <w:rFonts w:ascii="Times New Roman" w:hAnsi="Times New Roman" w:cs="Times New Roman"/>
          <w:sz w:val="24"/>
          <w:szCs w:val="24"/>
          <w:vertAlign w:val="superscript"/>
        </w:rPr>
        <w:t>3</w:t>
      </w:r>
      <w:r w:rsidRPr="00047CEB">
        <w:rPr>
          <w:rFonts w:ascii="Times New Roman" w:hAnsi="Times New Roman" w:cs="Times New Roman"/>
          <w:sz w:val="24"/>
          <w:szCs w:val="24"/>
        </w:rPr>
        <w:t>/day RO desalination plant in Ain El Sokhna-Suez, Egypt [</w:t>
      </w:r>
      <w:r w:rsidR="00716694" w:rsidRPr="00047CEB">
        <w:rPr>
          <w:rFonts w:ascii="Times New Roman" w:hAnsi="Times New Roman" w:cs="Times New Roman"/>
          <w:sz w:val="24"/>
          <w:szCs w:val="24"/>
        </w:rPr>
        <w:t>12</w:t>
      </w:r>
      <w:r w:rsidRPr="00047CEB">
        <w:rPr>
          <w:rFonts w:ascii="Times New Roman" w:hAnsi="Times New Roman" w:cs="Times New Roman"/>
          <w:sz w:val="24"/>
          <w:szCs w:val="24"/>
        </w:rPr>
        <w:t xml:space="preserve">]. The Design of the plant has been adopted using ROSA software as well as basic design equations for RO system design. Detailed economic study has been adopted to evaluate the feasibility of the plant. The cost calculations of the RO plant illustrated that the main factors which affect the cost of the produced water are membrane cost and the power consumption cost, whereas the chemical treatment represents almost 10% of the total cost Although previous studies have addressed performance evaluation </w:t>
      </w:r>
      <w:r w:rsidR="00716694" w:rsidRPr="00047CEB">
        <w:rPr>
          <w:rFonts w:ascii="Times New Roman" w:hAnsi="Times New Roman" w:cs="Times New Roman"/>
          <w:sz w:val="24"/>
          <w:szCs w:val="24"/>
        </w:rPr>
        <w:t>of brackish water</w:t>
      </w:r>
      <w:r w:rsidRPr="00047CEB">
        <w:rPr>
          <w:rFonts w:ascii="Times New Roman" w:hAnsi="Times New Roman" w:cs="Times New Roman"/>
          <w:sz w:val="24"/>
          <w:szCs w:val="24"/>
        </w:rPr>
        <w:t xml:space="preserve"> RO unit either theoretically or experimentally but none of them </w:t>
      </w:r>
      <w:r w:rsidR="004834F5" w:rsidRPr="00047CEB">
        <w:rPr>
          <w:rFonts w:ascii="Times New Roman" w:hAnsi="Times New Roman" w:cs="Times New Roman"/>
          <w:sz w:val="24"/>
          <w:szCs w:val="24"/>
        </w:rPr>
        <w:t>carried out</w:t>
      </w:r>
      <w:r w:rsidRPr="00047CEB">
        <w:rPr>
          <w:rFonts w:ascii="Times New Roman" w:hAnsi="Times New Roman" w:cs="Times New Roman"/>
          <w:sz w:val="24"/>
          <w:szCs w:val="24"/>
        </w:rPr>
        <w:t xml:space="preserve"> these studies theoretically and experimentally at the same time. In the present study the effect of variation of different operating </w:t>
      </w:r>
      <w:r w:rsidRPr="00047CEB">
        <w:rPr>
          <w:rFonts w:ascii="Times New Roman" w:hAnsi="Times New Roman" w:cs="Times New Roman"/>
          <w:sz w:val="24"/>
          <w:szCs w:val="24"/>
        </w:rPr>
        <w:lastRenderedPageBreak/>
        <w:t xml:space="preserve">conditions on the performance of </w:t>
      </w:r>
      <w:r w:rsidR="00716694" w:rsidRPr="00047CEB">
        <w:rPr>
          <w:rFonts w:ascii="Times New Roman" w:hAnsi="Times New Roman" w:cs="Times New Roman"/>
          <w:sz w:val="24"/>
          <w:szCs w:val="24"/>
        </w:rPr>
        <w:t xml:space="preserve">brackish groundwater </w:t>
      </w:r>
      <w:r w:rsidRPr="00047CEB">
        <w:rPr>
          <w:rFonts w:ascii="Times New Roman" w:hAnsi="Times New Roman" w:cs="Times New Roman"/>
          <w:sz w:val="24"/>
          <w:szCs w:val="24"/>
        </w:rPr>
        <w:t xml:space="preserve">RO unit was </w:t>
      </w:r>
      <w:r w:rsidR="00716694" w:rsidRPr="00047CEB">
        <w:rPr>
          <w:rFonts w:ascii="Times New Roman" w:hAnsi="Times New Roman" w:cs="Times New Roman"/>
          <w:sz w:val="24"/>
          <w:szCs w:val="24"/>
        </w:rPr>
        <w:t xml:space="preserve">investigated experimentally then </w:t>
      </w:r>
      <w:r w:rsidRPr="00047CEB">
        <w:rPr>
          <w:rFonts w:ascii="Times New Roman" w:hAnsi="Times New Roman" w:cs="Times New Roman"/>
          <w:sz w:val="24"/>
          <w:szCs w:val="24"/>
        </w:rPr>
        <w:t>studied theoretically.</w:t>
      </w:r>
    </w:p>
    <w:p w14:paraId="6C934F44" w14:textId="77777777" w:rsidR="009E64CD" w:rsidRPr="00047CEB" w:rsidRDefault="00716694" w:rsidP="00ED76E3">
      <w:pPr>
        <w:autoSpaceDE w:val="0"/>
        <w:autoSpaceDN w:val="0"/>
        <w:bidi w:val="0"/>
        <w:adjustRightInd w:val="0"/>
        <w:spacing w:after="0" w:line="360" w:lineRule="auto"/>
        <w:jc w:val="both"/>
        <w:rPr>
          <w:rFonts w:ascii="Times New Roman" w:hAnsi="Times New Roman" w:cs="Times New Roman"/>
          <w:sz w:val="24"/>
          <w:szCs w:val="24"/>
        </w:rPr>
      </w:pPr>
      <w:r w:rsidRPr="00047CEB">
        <w:rPr>
          <w:rFonts w:ascii="Times New Roman" w:hAnsi="Times New Roman" w:cs="Times New Roman"/>
          <w:sz w:val="24"/>
          <w:szCs w:val="24"/>
        </w:rPr>
        <w:t xml:space="preserve">An experimental test rig was designed and constructed, used to perform experiments to simulate the environmental conditions and operational parameters for </w:t>
      </w:r>
      <w:r w:rsidR="00CE3EB4" w:rsidRPr="00047CEB">
        <w:rPr>
          <w:rFonts w:ascii="Times New Roman" w:hAnsi="Times New Roman" w:cs="Times New Roman"/>
          <w:sz w:val="24"/>
          <w:szCs w:val="24"/>
        </w:rPr>
        <w:t xml:space="preserve">coastal Mediterranean </w:t>
      </w:r>
      <w:r w:rsidRPr="00047CEB">
        <w:rPr>
          <w:rFonts w:ascii="Times New Roman" w:hAnsi="Times New Roman" w:cs="Times New Roman"/>
          <w:sz w:val="24"/>
          <w:szCs w:val="24"/>
        </w:rPr>
        <w:t xml:space="preserve">brackish groundwater RO units. </w:t>
      </w:r>
      <w:r w:rsidR="009E64CD" w:rsidRPr="00047CEB">
        <w:rPr>
          <w:rFonts w:ascii="Times New Roman" w:hAnsi="Times New Roman" w:cs="Times New Roman"/>
          <w:sz w:val="24"/>
          <w:szCs w:val="24"/>
        </w:rPr>
        <w:t xml:space="preserve"> The effects of changing </w:t>
      </w:r>
      <w:r w:rsidR="00ED76E3" w:rsidRPr="00047CEB">
        <w:rPr>
          <w:rFonts w:ascii="Times New Roman" w:hAnsi="Times New Roman" w:cs="Times New Roman"/>
          <w:sz w:val="24"/>
          <w:szCs w:val="24"/>
        </w:rPr>
        <w:t xml:space="preserve">feed water pressure, </w:t>
      </w:r>
      <w:r w:rsidR="009E64CD" w:rsidRPr="00047CEB">
        <w:rPr>
          <w:rFonts w:ascii="Times New Roman" w:hAnsi="Times New Roman" w:cs="Times New Roman"/>
          <w:sz w:val="24"/>
          <w:szCs w:val="24"/>
        </w:rPr>
        <w:t>feed water TDS and feed water temperature on recovery ratio, brine flow rate, permeate flow rate, permeate TDS and specific energy consumption were studied.</w:t>
      </w:r>
      <w:r w:rsidR="00CE3EB4" w:rsidRPr="00047CEB">
        <w:rPr>
          <w:rFonts w:ascii="Times New Roman" w:hAnsi="Times New Roman" w:cs="Times New Roman"/>
          <w:sz w:val="24"/>
          <w:szCs w:val="24"/>
        </w:rPr>
        <w:t xml:space="preserve"> </w:t>
      </w:r>
      <w:r w:rsidR="009E64CD" w:rsidRPr="00047CEB">
        <w:rPr>
          <w:rFonts w:ascii="Times New Roman" w:hAnsi="Times New Roman" w:cs="Times New Roman"/>
          <w:sz w:val="24"/>
          <w:szCs w:val="24"/>
        </w:rPr>
        <w:t>Samples of experimental output parameters were used as ROSA input parameters to check the accuracy of experimental results.</w:t>
      </w:r>
    </w:p>
    <w:p w14:paraId="6A54D511" w14:textId="77777777" w:rsidR="00CE3EB4" w:rsidRPr="00047CEB" w:rsidRDefault="00CE3EB4" w:rsidP="00CE3EB4">
      <w:pPr>
        <w:autoSpaceDE w:val="0"/>
        <w:autoSpaceDN w:val="0"/>
        <w:bidi w:val="0"/>
        <w:adjustRightInd w:val="0"/>
        <w:spacing w:after="0" w:line="360" w:lineRule="auto"/>
        <w:jc w:val="both"/>
        <w:rPr>
          <w:rFonts w:ascii="Times New Roman" w:hAnsi="Times New Roman" w:cs="Times New Roman"/>
          <w:b/>
          <w:bCs/>
          <w:sz w:val="24"/>
          <w:szCs w:val="24"/>
        </w:rPr>
      </w:pPr>
      <w:r w:rsidRPr="00047CEB">
        <w:rPr>
          <w:rFonts w:ascii="Times New Roman" w:hAnsi="Times New Roman" w:cs="Times New Roman"/>
          <w:b/>
          <w:bCs/>
          <w:sz w:val="24"/>
          <w:szCs w:val="24"/>
        </w:rPr>
        <w:t>Experimental Setup</w:t>
      </w:r>
    </w:p>
    <w:p w14:paraId="537EE6A2" w14:textId="77777777" w:rsidR="00CE3EB4" w:rsidRPr="00047CEB" w:rsidRDefault="00CE3EB4" w:rsidP="00B40974">
      <w:pPr>
        <w:autoSpaceDE w:val="0"/>
        <w:autoSpaceDN w:val="0"/>
        <w:bidi w:val="0"/>
        <w:adjustRightInd w:val="0"/>
        <w:spacing w:after="0" w:line="360" w:lineRule="auto"/>
        <w:jc w:val="both"/>
        <w:rPr>
          <w:rFonts w:ascii="Times New Roman" w:hAnsi="Times New Roman" w:cs="Times New Roman"/>
          <w:sz w:val="24"/>
          <w:szCs w:val="24"/>
        </w:rPr>
      </w:pPr>
      <w:r w:rsidRPr="00047CEB">
        <w:rPr>
          <w:rFonts w:ascii="Times New Roman" w:hAnsi="Times New Roman" w:cs="Times New Roman"/>
          <w:sz w:val="24"/>
          <w:szCs w:val="24"/>
        </w:rPr>
        <w:t>The experimental test rig was constructed to perform experiments to simulate the environmental conditions and operational parameters for</w:t>
      </w:r>
      <w:r w:rsidR="00555021" w:rsidRPr="00047CEB">
        <w:rPr>
          <w:rFonts w:ascii="Times New Roman" w:hAnsi="Times New Roman" w:cs="Times New Roman"/>
          <w:sz w:val="24"/>
          <w:szCs w:val="24"/>
        </w:rPr>
        <w:t xml:space="preserve"> coastal Mediterranean brackish ground</w:t>
      </w:r>
      <w:r w:rsidR="0036509B" w:rsidRPr="00047CEB">
        <w:rPr>
          <w:rFonts w:ascii="Times New Roman" w:hAnsi="Times New Roman" w:cs="Times New Roman"/>
          <w:sz w:val="24"/>
          <w:szCs w:val="24"/>
        </w:rPr>
        <w:t xml:space="preserve"> </w:t>
      </w:r>
      <w:r w:rsidR="00B40974" w:rsidRPr="00047CEB">
        <w:rPr>
          <w:rFonts w:ascii="Times New Roman" w:hAnsi="Times New Roman" w:cs="Times New Roman"/>
          <w:sz w:val="24"/>
          <w:szCs w:val="24"/>
        </w:rPr>
        <w:t>water RO</w:t>
      </w:r>
      <w:r w:rsidRPr="00047CEB">
        <w:rPr>
          <w:rFonts w:ascii="Times New Roman" w:hAnsi="Times New Roman" w:cs="Times New Roman"/>
          <w:sz w:val="24"/>
          <w:szCs w:val="24"/>
        </w:rPr>
        <w:t xml:space="preserve"> units. The experiments have been carried out in a lab at the Naval research and </w:t>
      </w:r>
      <w:r w:rsidR="0036509B" w:rsidRPr="00047CEB">
        <w:rPr>
          <w:rFonts w:ascii="Times New Roman" w:hAnsi="Times New Roman" w:cs="Times New Roman"/>
          <w:sz w:val="24"/>
          <w:szCs w:val="24"/>
        </w:rPr>
        <w:t xml:space="preserve">calibration </w:t>
      </w:r>
      <w:r w:rsidR="00B40974" w:rsidRPr="00047CEB">
        <w:rPr>
          <w:rFonts w:ascii="Times New Roman" w:hAnsi="Times New Roman" w:cs="Times New Roman"/>
          <w:sz w:val="24"/>
          <w:szCs w:val="24"/>
        </w:rPr>
        <w:t>center. The</w:t>
      </w:r>
      <w:r w:rsidR="0036509B" w:rsidRPr="00047CEB">
        <w:rPr>
          <w:rFonts w:ascii="Times New Roman" w:hAnsi="Times New Roman" w:cs="Times New Roman"/>
          <w:sz w:val="24"/>
          <w:szCs w:val="24"/>
        </w:rPr>
        <w:t xml:space="preserve"> study includes 150 experiments using brackish water at 6 different feed water salinity, 1000, 2000, 3000, 4000, 5000 and 6000 ppm.</w:t>
      </w:r>
      <w:r w:rsidR="00B40974" w:rsidRPr="00047CEB">
        <w:rPr>
          <w:rFonts w:ascii="Times New Roman" w:hAnsi="Times New Roman" w:cs="Times New Roman"/>
          <w:sz w:val="24"/>
          <w:szCs w:val="24"/>
        </w:rPr>
        <w:t xml:space="preserve"> </w:t>
      </w:r>
      <w:r w:rsidR="0036509B" w:rsidRPr="00047CEB">
        <w:rPr>
          <w:rFonts w:ascii="Times New Roman" w:hAnsi="Times New Roman" w:cs="Times New Roman"/>
          <w:sz w:val="24"/>
          <w:szCs w:val="24"/>
        </w:rPr>
        <w:t xml:space="preserve">For feed water </w:t>
      </w:r>
      <w:smartTag w:uri="urn:schemas-microsoft-com:office:smarttags" w:element="stockticker">
        <w:r w:rsidR="0036509B" w:rsidRPr="00047CEB">
          <w:rPr>
            <w:rFonts w:ascii="Times New Roman" w:hAnsi="Times New Roman" w:cs="Times New Roman"/>
            <w:sz w:val="24"/>
            <w:szCs w:val="24"/>
          </w:rPr>
          <w:t>TDS</w:t>
        </w:r>
      </w:smartTag>
      <w:r w:rsidR="0036509B" w:rsidRPr="00047CEB">
        <w:rPr>
          <w:rFonts w:ascii="Times New Roman" w:hAnsi="Times New Roman" w:cs="Times New Roman"/>
          <w:sz w:val="24"/>
          <w:szCs w:val="24"/>
        </w:rPr>
        <w:t xml:space="preserve"> =1000 ppm, 25 experiments at 5 different feed water temperature ranging 15, 20, 25, 30 and 35 °C, for each temperature value 5 experiments at 5 different pressure values ranging 12, 16, 20, 24, 28 bar. The effects of changing temperature and pressure are also performed for </w:t>
      </w:r>
      <w:smartTag w:uri="urn:schemas-microsoft-com:office:smarttags" w:element="stockticker">
        <w:r w:rsidR="0036509B" w:rsidRPr="00047CEB">
          <w:rPr>
            <w:rFonts w:ascii="Times New Roman" w:hAnsi="Times New Roman" w:cs="Times New Roman"/>
            <w:sz w:val="24"/>
            <w:szCs w:val="24"/>
          </w:rPr>
          <w:t>TDS</w:t>
        </w:r>
      </w:smartTag>
      <w:r w:rsidR="0036509B" w:rsidRPr="00047CEB">
        <w:rPr>
          <w:rFonts w:ascii="Times New Roman" w:hAnsi="Times New Roman" w:cs="Times New Roman"/>
          <w:sz w:val="24"/>
          <w:szCs w:val="24"/>
        </w:rPr>
        <w:t xml:space="preserve">= </w:t>
      </w:r>
      <w:r w:rsidR="00B40974" w:rsidRPr="00047CEB">
        <w:rPr>
          <w:rFonts w:ascii="Times New Roman" w:hAnsi="Times New Roman" w:cs="Times New Roman"/>
          <w:sz w:val="24"/>
          <w:szCs w:val="24"/>
        </w:rPr>
        <w:t>2</w:t>
      </w:r>
      <w:r w:rsidR="0036509B" w:rsidRPr="00047CEB">
        <w:rPr>
          <w:rFonts w:ascii="Times New Roman" w:hAnsi="Times New Roman" w:cs="Times New Roman"/>
          <w:sz w:val="24"/>
          <w:szCs w:val="24"/>
        </w:rPr>
        <w:t xml:space="preserve">000, </w:t>
      </w:r>
      <w:r w:rsidR="00B40974" w:rsidRPr="00047CEB">
        <w:rPr>
          <w:rFonts w:ascii="Times New Roman" w:hAnsi="Times New Roman" w:cs="Times New Roman"/>
          <w:sz w:val="24"/>
          <w:szCs w:val="24"/>
        </w:rPr>
        <w:t>3</w:t>
      </w:r>
      <w:r w:rsidR="0036509B" w:rsidRPr="00047CEB">
        <w:rPr>
          <w:rFonts w:ascii="Times New Roman" w:hAnsi="Times New Roman" w:cs="Times New Roman"/>
          <w:sz w:val="24"/>
          <w:szCs w:val="24"/>
        </w:rPr>
        <w:t>000</w:t>
      </w:r>
      <w:r w:rsidR="00B40974" w:rsidRPr="00047CEB">
        <w:rPr>
          <w:rFonts w:ascii="Times New Roman" w:hAnsi="Times New Roman" w:cs="Times New Roman"/>
          <w:sz w:val="24"/>
          <w:szCs w:val="24"/>
        </w:rPr>
        <w:t>, 4000, 5000</w:t>
      </w:r>
      <w:r w:rsidR="0036509B" w:rsidRPr="00047CEB">
        <w:rPr>
          <w:rFonts w:ascii="Times New Roman" w:hAnsi="Times New Roman" w:cs="Times New Roman"/>
          <w:sz w:val="24"/>
          <w:szCs w:val="24"/>
        </w:rPr>
        <w:t xml:space="preserve"> and </w:t>
      </w:r>
      <w:r w:rsidR="00B40974" w:rsidRPr="00047CEB">
        <w:rPr>
          <w:rFonts w:ascii="Times New Roman" w:hAnsi="Times New Roman" w:cs="Times New Roman"/>
          <w:sz w:val="24"/>
          <w:szCs w:val="24"/>
        </w:rPr>
        <w:t>6</w:t>
      </w:r>
      <w:r w:rsidR="0036509B" w:rsidRPr="00047CEB">
        <w:rPr>
          <w:rFonts w:ascii="Times New Roman" w:hAnsi="Times New Roman" w:cs="Times New Roman"/>
          <w:sz w:val="24"/>
          <w:szCs w:val="24"/>
        </w:rPr>
        <w:t xml:space="preserve">000 ppm. </w:t>
      </w:r>
      <w:r w:rsidRPr="00047CEB">
        <w:rPr>
          <w:rFonts w:ascii="Times New Roman" w:hAnsi="Times New Roman" w:cs="Times New Roman"/>
          <w:sz w:val="24"/>
          <w:szCs w:val="24"/>
        </w:rPr>
        <w:t>D</w:t>
      </w:r>
      <w:r w:rsidR="00555021" w:rsidRPr="00047CEB">
        <w:rPr>
          <w:rFonts w:ascii="Times New Roman" w:hAnsi="Times New Roman" w:cs="Times New Roman"/>
          <w:sz w:val="24"/>
          <w:szCs w:val="24"/>
        </w:rPr>
        <w:t xml:space="preserve">uring experiments, pretreatment </w:t>
      </w:r>
      <w:r w:rsidRPr="00047CEB">
        <w:rPr>
          <w:rFonts w:ascii="Times New Roman" w:hAnsi="Times New Roman" w:cs="Times New Roman"/>
          <w:sz w:val="24"/>
          <w:szCs w:val="24"/>
        </w:rPr>
        <w:t xml:space="preserve">for </w:t>
      </w:r>
      <w:r w:rsidR="00555021" w:rsidRPr="00047CEB">
        <w:rPr>
          <w:rFonts w:ascii="Times New Roman" w:hAnsi="Times New Roman" w:cs="Times New Roman"/>
          <w:sz w:val="24"/>
          <w:szCs w:val="24"/>
        </w:rPr>
        <w:t xml:space="preserve">water is not needed because the saline solution is </w:t>
      </w:r>
      <w:r w:rsidRPr="00047CEB">
        <w:rPr>
          <w:rFonts w:ascii="Times New Roman" w:hAnsi="Times New Roman" w:cs="Times New Roman"/>
          <w:sz w:val="24"/>
          <w:szCs w:val="24"/>
        </w:rPr>
        <w:t>prepared by dissol</w:t>
      </w:r>
      <w:r w:rsidR="00555021" w:rsidRPr="00047CEB">
        <w:rPr>
          <w:rFonts w:ascii="Times New Roman" w:hAnsi="Times New Roman" w:cs="Times New Roman"/>
          <w:sz w:val="24"/>
          <w:szCs w:val="24"/>
        </w:rPr>
        <w:t xml:space="preserve">ving a certain amount of sodium </w:t>
      </w:r>
      <w:r w:rsidRPr="00047CEB">
        <w:rPr>
          <w:rFonts w:ascii="Times New Roman" w:hAnsi="Times New Roman" w:cs="Times New Roman"/>
          <w:sz w:val="24"/>
          <w:szCs w:val="24"/>
        </w:rPr>
        <w:t>chloride in tap water to obtain the desired TDS.</w:t>
      </w:r>
    </w:p>
    <w:p w14:paraId="4662BF8D" w14:textId="77777777" w:rsidR="00B40974" w:rsidRPr="00555021" w:rsidRDefault="00B40974" w:rsidP="00B40974">
      <w:pPr>
        <w:autoSpaceDE w:val="0"/>
        <w:autoSpaceDN w:val="0"/>
        <w:bidi w:val="0"/>
        <w:adjustRightInd w:val="0"/>
        <w:spacing w:after="0" w:line="360" w:lineRule="auto"/>
        <w:jc w:val="center"/>
        <w:rPr>
          <w:rFonts w:ascii="Times New Roman" w:hAnsi="Times New Roman" w:cs="Times New Roman"/>
          <w:sz w:val="28"/>
          <w:szCs w:val="28"/>
        </w:rPr>
      </w:pPr>
      <w:r>
        <w:rPr>
          <w:rFonts w:ascii="Times New Roman" w:eastAsia="Times New Roman" w:hAnsi="Times New Roman" w:cs="Times New Roman"/>
          <w:noProof/>
          <w:color w:val="000000"/>
          <w:sz w:val="24"/>
          <w:szCs w:val="24"/>
        </w:rPr>
        <w:drawing>
          <wp:inline distT="0" distB="0" distL="0" distR="0" wp14:anchorId="7C382399" wp14:editId="62D1D9E9">
            <wp:extent cx="4629785" cy="2608738"/>
            <wp:effectExtent l="0" t="0" r="0" b="1270"/>
            <wp:docPr id="1" name="Picture 1" descr="20160918_125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918_1251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36215" cy="2612361"/>
                    </a:xfrm>
                    <a:prstGeom prst="rect">
                      <a:avLst/>
                    </a:prstGeom>
                    <a:noFill/>
                    <a:ln>
                      <a:noFill/>
                    </a:ln>
                  </pic:spPr>
                </pic:pic>
              </a:graphicData>
            </a:graphic>
          </wp:inline>
        </w:drawing>
      </w:r>
    </w:p>
    <w:p w14:paraId="555B50E0" w14:textId="77777777" w:rsidR="00B40974" w:rsidRDefault="00B40974" w:rsidP="00B40974">
      <w:pPr>
        <w:shd w:val="clear" w:color="auto" w:fill="FFFFFF"/>
        <w:bidi w:val="0"/>
        <w:spacing w:after="0"/>
        <w:jc w:val="center"/>
        <w:rPr>
          <w:rFonts w:ascii="Times New Roman" w:eastAsia="Times New Roman" w:hAnsi="Times New Roman" w:cs="Times New Roman"/>
          <w:b/>
          <w:bCs/>
          <w:color w:val="000000"/>
          <w:sz w:val="24"/>
          <w:szCs w:val="24"/>
        </w:rPr>
      </w:pPr>
      <w:r w:rsidRPr="000207EF">
        <w:rPr>
          <w:rFonts w:ascii="Times New Roman" w:eastAsia="Times New Roman" w:hAnsi="Times New Roman" w:cs="Times New Roman"/>
          <w:b/>
          <w:bCs/>
          <w:color w:val="000000"/>
          <w:sz w:val="24"/>
          <w:szCs w:val="24"/>
        </w:rPr>
        <w:t>Fig (</w:t>
      </w:r>
      <w:r>
        <w:rPr>
          <w:rFonts w:ascii="Times New Roman" w:eastAsia="Times New Roman" w:hAnsi="Times New Roman" w:cs="Times New Roman"/>
          <w:b/>
          <w:bCs/>
          <w:color w:val="000000"/>
          <w:sz w:val="24"/>
          <w:szCs w:val="24"/>
        </w:rPr>
        <w:t>1</w:t>
      </w:r>
      <w:r w:rsidRPr="000207EF">
        <w:rPr>
          <w:rFonts w:ascii="Times New Roman" w:eastAsia="Times New Roman" w:hAnsi="Times New Roman" w:cs="Times New Roman"/>
          <w:b/>
          <w:bCs/>
          <w:color w:val="000000"/>
          <w:sz w:val="24"/>
          <w:szCs w:val="24"/>
        </w:rPr>
        <w:t>) Reverse Osmosis test rig</w:t>
      </w:r>
    </w:p>
    <w:p w14:paraId="7FDFE0D1" w14:textId="77777777" w:rsidR="00047CEB" w:rsidRDefault="00047CEB" w:rsidP="00B40974">
      <w:pPr>
        <w:autoSpaceDE w:val="0"/>
        <w:autoSpaceDN w:val="0"/>
        <w:bidi w:val="0"/>
        <w:adjustRightInd w:val="0"/>
        <w:spacing w:after="0" w:line="360" w:lineRule="auto"/>
        <w:jc w:val="both"/>
        <w:rPr>
          <w:rFonts w:ascii="Times New Roman" w:hAnsi="Times New Roman" w:cs="Times New Roman"/>
          <w:sz w:val="28"/>
          <w:szCs w:val="28"/>
        </w:rPr>
      </w:pPr>
    </w:p>
    <w:p w14:paraId="2B3A743F" w14:textId="4683F57D" w:rsidR="00B40974" w:rsidRPr="00047CEB" w:rsidRDefault="00B40974" w:rsidP="00047CEB">
      <w:pPr>
        <w:autoSpaceDE w:val="0"/>
        <w:autoSpaceDN w:val="0"/>
        <w:bidi w:val="0"/>
        <w:adjustRightInd w:val="0"/>
        <w:spacing w:after="0" w:line="360" w:lineRule="auto"/>
        <w:jc w:val="both"/>
        <w:rPr>
          <w:rFonts w:ascii="Times New Roman" w:hAnsi="Times New Roman" w:cs="Times New Roman"/>
          <w:sz w:val="24"/>
          <w:szCs w:val="24"/>
        </w:rPr>
      </w:pPr>
      <w:r w:rsidRPr="00047CEB">
        <w:rPr>
          <w:rFonts w:ascii="Times New Roman" w:hAnsi="Times New Roman" w:cs="Times New Roman"/>
          <w:sz w:val="24"/>
          <w:szCs w:val="24"/>
        </w:rPr>
        <w:lastRenderedPageBreak/>
        <w:t>The test rig consists of the following equipment shown in figure (1</w:t>
      </w:r>
      <w:r w:rsidR="00047CEB" w:rsidRPr="00047CEB">
        <w:rPr>
          <w:rFonts w:ascii="Times New Roman" w:hAnsi="Times New Roman" w:cs="Times New Roman"/>
          <w:sz w:val="24"/>
          <w:szCs w:val="24"/>
        </w:rPr>
        <w:t>). The</w:t>
      </w:r>
      <w:r w:rsidRPr="00047CEB">
        <w:rPr>
          <w:rFonts w:ascii="Times New Roman" w:hAnsi="Times New Roman" w:cs="Times New Roman"/>
          <w:sz w:val="24"/>
          <w:szCs w:val="24"/>
        </w:rPr>
        <w:t xml:space="preserve"> unit consisted of 500 liters feed water tank made from polyethylene, 100 cm height and 85 cm diameter, equipped with a scale meter to measure the level of feed water in the tank.</w:t>
      </w:r>
    </w:p>
    <w:p w14:paraId="7C8A6AAD" w14:textId="4CD51437" w:rsidR="00B40974" w:rsidRPr="00047CEB" w:rsidRDefault="00B40974" w:rsidP="00B40974">
      <w:pPr>
        <w:autoSpaceDE w:val="0"/>
        <w:autoSpaceDN w:val="0"/>
        <w:bidi w:val="0"/>
        <w:adjustRightInd w:val="0"/>
        <w:spacing w:after="0" w:line="360" w:lineRule="auto"/>
        <w:jc w:val="both"/>
        <w:rPr>
          <w:rFonts w:ascii="Times New Roman" w:hAnsi="Times New Roman" w:cs="Times New Roman"/>
          <w:sz w:val="24"/>
          <w:szCs w:val="24"/>
        </w:rPr>
      </w:pPr>
      <w:r w:rsidRPr="00047CEB">
        <w:rPr>
          <w:rFonts w:ascii="Times New Roman" w:hAnsi="Times New Roman" w:cs="Times New Roman"/>
          <w:sz w:val="24"/>
          <w:szCs w:val="24"/>
        </w:rPr>
        <w:t xml:space="preserve"> A suction valve is used to allow water to pass from the tank to the feed pump. The feed water pump is Centrifugal type, Pompa-pump Italy, made from stainless steel = 1.2-4.8 m</w:t>
      </w:r>
      <w:r w:rsidRPr="00047CEB">
        <w:rPr>
          <w:rFonts w:ascii="Times New Roman" w:hAnsi="Times New Roman" w:cs="Times New Roman"/>
          <w:sz w:val="24"/>
          <w:szCs w:val="24"/>
          <w:vertAlign w:val="superscript"/>
        </w:rPr>
        <w:t>3</w:t>
      </w:r>
      <w:r w:rsidRPr="00047CEB">
        <w:rPr>
          <w:rFonts w:ascii="Times New Roman" w:hAnsi="Times New Roman" w:cs="Times New Roman"/>
          <w:sz w:val="24"/>
          <w:szCs w:val="24"/>
        </w:rPr>
        <w:t>/hr, H = 19-16 m which pumped feed water from feed water tank to 2 cartridge filters. One 5 microns filter, one 20 microns filter are used to remove suspended particles from feed water stream with maximum operating pressure = 7 bar at flow rate = 2 m</w:t>
      </w:r>
      <w:r w:rsidRPr="00047CEB">
        <w:rPr>
          <w:rFonts w:ascii="Times New Roman" w:hAnsi="Times New Roman" w:cs="Times New Roman"/>
          <w:sz w:val="24"/>
          <w:szCs w:val="24"/>
          <w:vertAlign w:val="superscript"/>
        </w:rPr>
        <w:t>3</w:t>
      </w:r>
      <w:r w:rsidRPr="00047CEB">
        <w:rPr>
          <w:rFonts w:ascii="Times New Roman" w:hAnsi="Times New Roman" w:cs="Times New Roman"/>
          <w:sz w:val="24"/>
          <w:szCs w:val="24"/>
        </w:rPr>
        <w:t xml:space="preserve">/hr. A </w:t>
      </w:r>
      <w:r w:rsidR="00047CEB" w:rsidRPr="00047CEB">
        <w:rPr>
          <w:rFonts w:ascii="Times New Roman" w:hAnsi="Times New Roman" w:cs="Times New Roman"/>
          <w:sz w:val="24"/>
          <w:szCs w:val="24"/>
        </w:rPr>
        <w:t>high-pressure</w:t>
      </w:r>
      <w:r w:rsidRPr="00047CEB">
        <w:rPr>
          <w:rFonts w:ascii="Times New Roman" w:hAnsi="Times New Roman" w:cs="Times New Roman"/>
          <w:sz w:val="24"/>
          <w:szCs w:val="24"/>
        </w:rPr>
        <w:t xml:space="preserve"> pump is piston type ANNOVI, Q = 10 L/min at pressure up to 100 bar equipped with 3 phase, 3 hp, 220 V motor, used to create high pressure of feed stream through 2 membranes. Its pressure is controlled by the throttling valve. The </w:t>
      </w:r>
      <w:r w:rsidR="00047CEB" w:rsidRPr="00047CEB">
        <w:rPr>
          <w:rFonts w:ascii="Times New Roman" w:hAnsi="Times New Roman" w:cs="Times New Roman"/>
          <w:sz w:val="24"/>
          <w:szCs w:val="24"/>
        </w:rPr>
        <w:t>high-pressure</w:t>
      </w:r>
      <w:r w:rsidRPr="00047CEB">
        <w:rPr>
          <w:rFonts w:ascii="Times New Roman" w:hAnsi="Times New Roman" w:cs="Times New Roman"/>
          <w:sz w:val="24"/>
          <w:szCs w:val="24"/>
        </w:rPr>
        <w:t xml:space="preserve"> pump motor is connected to frequency inverter VACON type with rated output current 15.8A, output frequency up to 60 Hz, to control motor frequency at range from 20 to 50 Hz. The membranes module consists of 2 spiral wound polyamide type from Filmtec company model BW30- 2540 of Length = 1016 mm and diameter = 61 mm, maximum operating temperature 50°C at pH range = 4-</w:t>
      </w:r>
      <w:r w:rsidR="00047CEB" w:rsidRPr="00047CEB">
        <w:rPr>
          <w:rFonts w:ascii="Times New Roman" w:hAnsi="Times New Roman" w:cs="Times New Roman"/>
          <w:sz w:val="24"/>
          <w:szCs w:val="24"/>
        </w:rPr>
        <w:t>11, installed</w:t>
      </w:r>
      <w:r w:rsidRPr="00047CEB">
        <w:rPr>
          <w:rFonts w:ascii="Times New Roman" w:hAnsi="Times New Roman" w:cs="Times New Roman"/>
          <w:sz w:val="24"/>
          <w:szCs w:val="24"/>
        </w:rPr>
        <w:t xml:space="preserve"> inside 2 stainless steel pressure vessels that withstand up to 50 bar operating pressure. A throttling valve located at the outlet brine line from the membrane is used to adjust the pressure of the </w:t>
      </w:r>
      <w:r w:rsidR="00047CEB" w:rsidRPr="00047CEB">
        <w:rPr>
          <w:rFonts w:ascii="Times New Roman" w:hAnsi="Times New Roman" w:cs="Times New Roman"/>
          <w:sz w:val="24"/>
          <w:szCs w:val="24"/>
        </w:rPr>
        <w:t>high-pressure</w:t>
      </w:r>
      <w:r w:rsidRPr="00047CEB">
        <w:rPr>
          <w:rFonts w:ascii="Times New Roman" w:hAnsi="Times New Roman" w:cs="Times New Roman"/>
          <w:sz w:val="24"/>
          <w:szCs w:val="24"/>
        </w:rPr>
        <w:t xml:space="preserve"> pump to the required value. Potable water passes through permeate line to 50 liters polyethylene tank used to collect the permeate.</w:t>
      </w:r>
    </w:p>
    <w:p w14:paraId="652B6E39" w14:textId="25756C88" w:rsidR="00DD5910" w:rsidRPr="00047CEB" w:rsidRDefault="00DD5910" w:rsidP="00047CEB">
      <w:pPr>
        <w:autoSpaceDE w:val="0"/>
        <w:autoSpaceDN w:val="0"/>
        <w:bidi w:val="0"/>
        <w:adjustRightInd w:val="0"/>
        <w:spacing w:after="0" w:line="360" w:lineRule="auto"/>
        <w:jc w:val="both"/>
        <w:rPr>
          <w:rFonts w:ascii="Times New Roman" w:hAnsi="Times New Roman" w:cs="Times New Roman"/>
          <w:b/>
          <w:bCs/>
          <w:sz w:val="24"/>
          <w:szCs w:val="24"/>
        </w:rPr>
      </w:pPr>
      <w:r w:rsidRPr="00047CEB">
        <w:rPr>
          <w:rFonts w:ascii="Times New Roman" w:hAnsi="Times New Roman" w:cs="Times New Roman"/>
          <w:b/>
          <w:bCs/>
          <w:sz w:val="24"/>
          <w:szCs w:val="24"/>
        </w:rPr>
        <w:t>Results and Discussions</w:t>
      </w:r>
    </w:p>
    <w:p w14:paraId="4E3078D1" w14:textId="77777777" w:rsidR="00DD5910" w:rsidRPr="00047CEB" w:rsidRDefault="00DD5910" w:rsidP="00DD5910">
      <w:pPr>
        <w:autoSpaceDE w:val="0"/>
        <w:autoSpaceDN w:val="0"/>
        <w:bidi w:val="0"/>
        <w:adjustRightInd w:val="0"/>
        <w:spacing w:after="0" w:line="360" w:lineRule="auto"/>
        <w:jc w:val="both"/>
        <w:rPr>
          <w:rFonts w:ascii="Times New Roman" w:hAnsi="Times New Roman" w:cs="Times New Roman"/>
          <w:b/>
          <w:bCs/>
          <w:sz w:val="24"/>
          <w:szCs w:val="24"/>
        </w:rPr>
      </w:pPr>
      <w:r w:rsidRPr="00047CEB">
        <w:rPr>
          <w:rFonts w:ascii="Times New Roman" w:hAnsi="Times New Roman" w:cs="Times New Roman"/>
          <w:b/>
          <w:bCs/>
          <w:sz w:val="24"/>
          <w:szCs w:val="24"/>
        </w:rPr>
        <w:t>Experimental Results</w:t>
      </w:r>
    </w:p>
    <w:p w14:paraId="3497CA49" w14:textId="77777777" w:rsidR="00DD5910" w:rsidRPr="00047CEB" w:rsidRDefault="00DD5910" w:rsidP="00037322">
      <w:pPr>
        <w:autoSpaceDE w:val="0"/>
        <w:autoSpaceDN w:val="0"/>
        <w:bidi w:val="0"/>
        <w:adjustRightInd w:val="0"/>
        <w:spacing w:after="0" w:line="360" w:lineRule="auto"/>
        <w:jc w:val="both"/>
        <w:rPr>
          <w:rFonts w:ascii="Times New Roman" w:hAnsi="Times New Roman" w:cs="Times New Roman"/>
          <w:sz w:val="24"/>
          <w:szCs w:val="24"/>
        </w:rPr>
      </w:pPr>
      <w:r w:rsidRPr="00047CEB">
        <w:rPr>
          <w:rFonts w:ascii="Times New Roman" w:hAnsi="Times New Roman" w:cs="Times New Roman"/>
          <w:sz w:val="24"/>
          <w:szCs w:val="24"/>
        </w:rPr>
        <w:t xml:space="preserve">To study the effect of a certain parameter on the system performance, other parameters were kept constant during the work. Experimental tests were carried out to investigate the influence of the main operating parameters (feed water pressure, feed water </w:t>
      </w:r>
      <w:r w:rsidR="008C566F" w:rsidRPr="00047CEB">
        <w:rPr>
          <w:rFonts w:ascii="Times New Roman" w:hAnsi="Times New Roman" w:cs="Times New Roman"/>
          <w:sz w:val="24"/>
          <w:szCs w:val="24"/>
        </w:rPr>
        <w:t>TDS</w:t>
      </w:r>
      <w:r w:rsidRPr="00047CEB">
        <w:rPr>
          <w:rFonts w:ascii="Times New Roman" w:hAnsi="Times New Roman" w:cs="Times New Roman"/>
          <w:sz w:val="24"/>
          <w:szCs w:val="24"/>
        </w:rPr>
        <w:t xml:space="preserve"> and feed water temperature) on the plant performance (permeate flow rate, brine flow rate, recovery ratio, permeate salinity and SEC). The influence of the main operating parameters on the RO unit are graphically shown as follow:</w:t>
      </w:r>
    </w:p>
    <w:p w14:paraId="3E381CA0" w14:textId="77777777" w:rsidR="00DD5910" w:rsidRPr="00047CEB" w:rsidRDefault="008C566F" w:rsidP="008C566F">
      <w:pPr>
        <w:pStyle w:val="ListParagraph"/>
        <w:numPr>
          <w:ilvl w:val="0"/>
          <w:numId w:val="2"/>
        </w:numPr>
        <w:autoSpaceDE w:val="0"/>
        <w:autoSpaceDN w:val="0"/>
        <w:bidi w:val="0"/>
        <w:adjustRightInd w:val="0"/>
        <w:spacing w:after="0" w:line="360" w:lineRule="auto"/>
        <w:jc w:val="both"/>
        <w:rPr>
          <w:rFonts w:ascii="Times New Roman" w:hAnsi="Times New Roman" w:cs="Times New Roman"/>
          <w:sz w:val="24"/>
          <w:szCs w:val="24"/>
        </w:rPr>
      </w:pPr>
      <w:r w:rsidRPr="00047CEB">
        <w:rPr>
          <w:rFonts w:ascii="Times New Roman" w:hAnsi="Times New Roman" w:cs="Times New Roman"/>
          <w:b/>
          <w:bCs/>
          <w:sz w:val="24"/>
          <w:szCs w:val="24"/>
        </w:rPr>
        <w:t xml:space="preserve">Effect of changing feed water </w:t>
      </w:r>
      <w:r w:rsidR="00795478" w:rsidRPr="00047CEB">
        <w:rPr>
          <w:rFonts w:ascii="Times New Roman" w:hAnsi="Times New Roman" w:cs="Times New Roman"/>
          <w:b/>
          <w:bCs/>
          <w:sz w:val="24"/>
          <w:szCs w:val="24"/>
        </w:rPr>
        <w:t xml:space="preserve">pressure and </w:t>
      </w:r>
      <w:r w:rsidRPr="00047CEB">
        <w:rPr>
          <w:rFonts w:ascii="Times New Roman" w:hAnsi="Times New Roman" w:cs="Times New Roman"/>
          <w:b/>
          <w:bCs/>
          <w:sz w:val="24"/>
          <w:szCs w:val="24"/>
        </w:rPr>
        <w:t>TDS</w:t>
      </w:r>
    </w:p>
    <w:p w14:paraId="09AEF241" w14:textId="77777777" w:rsidR="008C566F" w:rsidRPr="00047CEB" w:rsidRDefault="002B6AB9" w:rsidP="008C566F">
      <w:pPr>
        <w:autoSpaceDE w:val="0"/>
        <w:autoSpaceDN w:val="0"/>
        <w:bidi w:val="0"/>
        <w:adjustRightInd w:val="0"/>
        <w:spacing w:after="0" w:line="360" w:lineRule="auto"/>
        <w:jc w:val="both"/>
        <w:rPr>
          <w:rFonts w:ascii="Times New Roman" w:hAnsi="Times New Roman" w:cs="Times New Roman"/>
          <w:sz w:val="24"/>
          <w:szCs w:val="24"/>
        </w:rPr>
      </w:pPr>
      <w:r w:rsidRPr="00047CEB">
        <w:rPr>
          <w:rFonts w:ascii="Times New Roman" w:hAnsi="Times New Roman" w:cs="Times New Roman"/>
          <w:sz w:val="24"/>
          <w:szCs w:val="24"/>
        </w:rPr>
        <w:t>A</w:t>
      </w:r>
      <w:r w:rsidR="008C566F" w:rsidRPr="00047CEB">
        <w:rPr>
          <w:rFonts w:ascii="Times New Roman" w:hAnsi="Times New Roman" w:cs="Times New Roman"/>
          <w:sz w:val="24"/>
          <w:szCs w:val="24"/>
        </w:rPr>
        <w:t>t constant feed water flow = 1 m</w:t>
      </w:r>
      <w:r w:rsidR="008C566F" w:rsidRPr="00047CEB">
        <w:rPr>
          <w:rFonts w:ascii="Times New Roman" w:hAnsi="Times New Roman" w:cs="Times New Roman"/>
          <w:sz w:val="24"/>
          <w:szCs w:val="24"/>
          <w:vertAlign w:val="superscript"/>
        </w:rPr>
        <w:t>3</w:t>
      </w:r>
      <w:r w:rsidR="008C566F" w:rsidRPr="00047CEB">
        <w:rPr>
          <w:rFonts w:ascii="Times New Roman" w:hAnsi="Times New Roman" w:cs="Times New Roman"/>
          <w:sz w:val="24"/>
          <w:szCs w:val="24"/>
        </w:rPr>
        <w:t>/hr, constant feed water temperature = 25°C by changing feed water TDS at 1000, 2000, 3000, 4000 5000 and 6000 ppm, It is found that during the operating range of feed water pressure ranging from 12 to 28 bar, increasing the feed water pressure leads to:</w:t>
      </w:r>
    </w:p>
    <w:p w14:paraId="17907012" w14:textId="77777777" w:rsidR="008C566F" w:rsidRPr="00047CEB" w:rsidRDefault="008C566F" w:rsidP="008C566F">
      <w:pPr>
        <w:pStyle w:val="ListParagraph"/>
        <w:numPr>
          <w:ilvl w:val="0"/>
          <w:numId w:val="3"/>
        </w:numPr>
        <w:autoSpaceDE w:val="0"/>
        <w:autoSpaceDN w:val="0"/>
        <w:bidi w:val="0"/>
        <w:adjustRightInd w:val="0"/>
        <w:spacing w:after="0" w:line="360" w:lineRule="auto"/>
        <w:jc w:val="both"/>
        <w:rPr>
          <w:rFonts w:ascii="Times New Roman" w:hAnsi="Times New Roman" w:cs="Times New Roman"/>
          <w:sz w:val="24"/>
          <w:szCs w:val="24"/>
        </w:rPr>
      </w:pPr>
      <w:r w:rsidRPr="00047CEB">
        <w:rPr>
          <w:rFonts w:ascii="Times New Roman" w:hAnsi="Times New Roman" w:cs="Times New Roman"/>
          <w:sz w:val="24"/>
          <w:szCs w:val="24"/>
        </w:rPr>
        <w:t>Increasing permeate flow rate, that may be due to increasing feed water pressure above the osmotic pressure of feed water which increase the permeate flow rate. On the other hand by increasing feed water TDS, permeate flow rate decreases. This is due to increasing of water density and viscosity as well, that passes through the membrane of the tested R.O. unit as shown in figure (2).</w:t>
      </w:r>
    </w:p>
    <w:p w14:paraId="1B282ED2" w14:textId="77777777" w:rsidR="008C566F" w:rsidRPr="008C566F" w:rsidRDefault="008C566F" w:rsidP="006E0856">
      <w:pPr>
        <w:pStyle w:val="ListParagraph"/>
        <w:autoSpaceDE w:val="0"/>
        <w:autoSpaceDN w:val="0"/>
        <w:bidi w:val="0"/>
        <w:adjustRightInd w:val="0"/>
        <w:spacing w:after="0" w:line="360" w:lineRule="auto"/>
        <w:jc w:val="center"/>
        <w:rPr>
          <w:rFonts w:ascii="Times New Roman" w:hAnsi="Times New Roman" w:cs="Times New Roman"/>
          <w:sz w:val="28"/>
          <w:szCs w:val="28"/>
        </w:rPr>
      </w:pPr>
      <w:r>
        <w:rPr>
          <w:noProof/>
        </w:rPr>
        <w:lastRenderedPageBreak/>
        <w:drawing>
          <wp:inline distT="0" distB="0" distL="0" distR="0" wp14:anchorId="62D7CA32" wp14:editId="13CD2433">
            <wp:extent cx="4933136" cy="2788209"/>
            <wp:effectExtent l="0" t="0" r="127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F98DE51" w14:textId="5BC0FB2F" w:rsidR="008C566F" w:rsidRPr="006E0856" w:rsidRDefault="008C566F" w:rsidP="006E0856">
      <w:pPr>
        <w:pStyle w:val="ListParagraph"/>
        <w:autoSpaceDE w:val="0"/>
        <w:autoSpaceDN w:val="0"/>
        <w:bidi w:val="0"/>
        <w:adjustRightInd w:val="0"/>
        <w:spacing w:after="0" w:line="360" w:lineRule="auto"/>
        <w:jc w:val="center"/>
        <w:rPr>
          <w:rFonts w:ascii="Times New Roman" w:hAnsi="Times New Roman" w:cs="Times New Roman"/>
          <w:sz w:val="24"/>
          <w:szCs w:val="24"/>
        </w:rPr>
      </w:pPr>
      <w:r w:rsidRPr="006E0856">
        <w:rPr>
          <w:rFonts w:ascii="Times New Roman" w:hAnsi="Times New Roman" w:cs="Times New Roman"/>
          <w:sz w:val="24"/>
          <w:szCs w:val="24"/>
        </w:rPr>
        <w:t>Figure (2)</w:t>
      </w:r>
      <w:r w:rsidR="006E0856" w:rsidRPr="006E0856">
        <w:rPr>
          <w:rFonts w:ascii="Times New Roman" w:hAnsi="Times New Roman" w:cs="Times New Roman"/>
          <w:sz w:val="24"/>
          <w:szCs w:val="24"/>
        </w:rPr>
        <w:t xml:space="preserve"> feed water pressure vs. permeate flow rate at different TDS</w:t>
      </w:r>
    </w:p>
    <w:p w14:paraId="15712AD8" w14:textId="77777777" w:rsidR="006E0856" w:rsidRPr="00047CEB" w:rsidRDefault="006E0856" w:rsidP="006E0856">
      <w:pPr>
        <w:pStyle w:val="ListParagraph"/>
        <w:autoSpaceDE w:val="0"/>
        <w:autoSpaceDN w:val="0"/>
        <w:bidi w:val="0"/>
        <w:adjustRightInd w:val="0"/>
        <w:spacing w:after="0" w:line="360" w:lineRule="auto"/>
        <w:jc w:val="center"/>
        <w:rPr>
          <w:rFonts w:ascii="Times New Roman" w:hAnsi="Times New Roman" w:cs="Times New Roman"/>
          <w:b/>
          <w:bCs/>
          <w:sz w:val="24"/>
          <w:szCs w:val="24"/>
        </w:rPr>
      </w:pPr>
    </w:p>
    <w:p w14:paraId="5695B3D3" w14:textId="75B200D8" w:rsidR="008C566F" w:rsidRPr="00047CEB" w:rsidRDefault="008C566F" w:rsidP="008C566F">
      <w:pPr>
        <w:pStyle w:val="ListParagraph"/>
        <w:numPr>
          <w:ilvl w:val="0"/>
          <w:numId w:val="3"/>
        </w:numPr>
        <w:autoSpaceDE w:val="0"/>
        <w:autoSpaceDN w:val="0"/>
        <w:bidi w:val="0"/>
        <w:adjustRightInd w:val="0"/>
        <w:spacing w:after="0" w:line="360" w:lineRule="auto"/>
        <w:jc w:val="both"/>
        <w:rPr>
          <w:rFonts w:ascii="Times New Roman" w:hAnsi="Times New Roman" w:cs="Times New Roman"/>
          <w:sz w:val="24"/>
          <w:szCs w:val="24"/>
        </w:rPr>
      </w:pPr>
      <w:r w:rsidRPr="00047CEB">
        <w:rPr>
          <w:rFonts w:ascii="Times New Roman" w:hAnsi="Times New Roman" w:cs="Times New Roman"/>
          <w:sz w:val="24"/>
          <w:szCs w:val="24"/>
        </w:rPr>
        <w:t xml:space="preserve">Decreasing brine flow rate, that may be due to increasing the permeate flow rate at constant feed water flow rate. On the other </w:t>
      </w:r>
      <w:r w:rsidR="00047CEB" w:rsidRPr="00047CEB">
        <w:rPr>
          <w:rFonts w:ascii="Times New Roman" w:hAnsi="Times New Roman" w:cs="Times New Roman"/>
          <w:sz w:val="24"/>
          <w:szCs w:val="24"/>
        </w:rPr>
        <w:t>hand,</w:t>
      </w:r>
      <w:r w:rsidRPr="00047CEB">
        <w:rPr>
          <w:rFonts w:ascii="Times New Roman" w:hAnsi="Times New Roman" w:cs="Times New Roman"/>
          <w:sz w:val="24"/>
          <w:szCs w:val="24"/>
        </w:rPr>
        <w:t xml:space="preserve"> increasing feed water TDS, brine flow rate increases. This is due to decreasing permeate stream that comes out from the membranes of the tested R.O. unit as shown in figure (3).</w:t>
      </w:r>
    </w:p>
    <w:p w14:paraId="48207CCB" w14:textId="0C38E170" w:rsidR="008C566F" w:rsidRPr="00047CEB" w:rsidRDefault="008C566F" w:rsidP="00673B77">
      <w:pPr>
        <w:pStyle w:val="ListParagraph"/>
        <w:numPr>
          <w:ilvl w:val="0"/>
          <w:numId w:val="3"/>
        </w:numPr>
        <w:autoSpaceDE w:val="0"/>
        <w:autoSpaceDN w:val="0"/>
        <w:bidi w:val="0"/>
        <w:adjustRightInd w:val="0"/>
        <w:spacing w:after="0" w:line="360" w:lineRule="auto"/>
        <w:jc w:val="both"/>
        <w:rPr>
          <w:rFonts w:ascii="Times New Roman" w:hAnsi="Times New Roman" w:cs="Times New Roman"/>
          <w:sz w:val="24"/>
          <w:szCs w:val="24"/>
        </w:rPr>
      </w:pPr>
      <w:r w:rsidRPr="00047CEB">
        <w:rPr>
          <w:rFonts w:ascii="Times New Roman" w:hAnsi="Times New Roman" w:cs="Times New Roman"/>
          <w:sz w:val="24"/>
          <w:szCs w:val="24"/>
        </w:rPr>
        <w:t xml:space="preserve">Increasing recovery </w:t>
      </w:r>
      <w:r w:rsidR="00673B77" w:rsidRPr="00047CEB">
        <w:rPr>
          <w:rFonts w:ascii="Times New Roman" w:hAnsi="Times New Roman" w:cs="Times New Roman"/>
          <w:sz w:val="24"/>
          <w:szCs w:val="24"/>
        </w:rPr>
        <w:t>ratio, that</w:t>
      </w:r>
      <w:r w:rsidRPr="00047CEB">
        <w:rPr>
          <w:rFonts w:ascii="Times New Roman" w:hAnsi="Times New Roman" w:cs="Times New Roman"/>
          <w:sz w:val="24"/>
          <w:szCs w:val="24"/>
        </w:rPr>
        <w:t xml:space="preserve"> may be due to</w:t>
      </w:r>
      <w:r w:rsidR="00673B77" w:rsidRPr="00047CEB">
        <w:rPr>
          <w:rFonts w:ascii="Times New Roman" w:hAnsi="Times New Roman" w:cs="Times New Roman"/>
          <w:sz w:val="24"/>
          <w:szCs w:val="24"/>
        </w:rPr>
        <w:t xml:space="preserve"> </w:t>
      </w:r>
      <w:r w:rsidRPr="00047CEB">
        <w:rPr>
          <w:rFonts w:ascii="Times New Roman" w:hAnsi="Times New Roman" w:cs="Times New Roman"/>
          <w:sz w:val="24"/>
          <w:szCs w:val="24"/>
        </w:rPr>
        <w:t xml:space="preserve">increasing the permeate flow rate. On the other </w:t>
      </w:r>
      <w:r w:rsidR="00047CEB" w:rsidRPr="00047CEB">
        <w:rPr>
          <w:rFonts w:ascii="Times New Roman" w:hAnsi="Times New Roman" w:cs="Times New Roman"/>
          <w:sz w:val="24"/>
          <w:szCs w:val="24"/>
        </w:rPr>
        <w:t>hand,</w:t>
      </w:r>
      <w:r w:rsidR="00673B77" w:rsidRPr="00047CEB">
        <w:rPr>
          <w:rFonts w:ascii="Times New Roman" w:hAnsi="Times New Roman" w:cs="Times New Roman"/>
          <w:sz w:val="24"/>
          <w:szCs w:val="24"/>
        </w:rPr>
        <w:t xml:space="preserve"> at any feed </w:t>
      </w:r>
      <w:r w:rsidRPr="00047CEB">
        <w:rPr>
          <w:rFonts w:ascii="Times New Roman" w:hAnsi="Times New Roman" w:cs="Times New Roman"/>
          <w:sz w:val="24"/>
          <w:szCs w:val="24"/>
        </w:rPr>
        <w:t>water TDS, recovery ratio increases by</w:t>
      </w:r>
      <w:r w:rsidR="00673B77" w:rsidRPr="00047CEB">
        <w:rPr>
          <w:rFonts w:ascii="Times New Roman" w:hAnsi="Times New Roman" w:cs="Times New Roman"/>
          <w:sz w:val="24"/>
          <w:szCs w:val="24"/>
        </w:rPr>
        <w:t xml:space="preserve"> </w:t>
      </w:r>
      <w:r w:rsidRPr="00047CEB">
        <w:rPr>
          <w:rFonts w:ascii="Times New Roman" w:hAnsi="Times New Roman" w:cs="Times New Roman"/>
          <w:sz w:val="24"/>
          <w:szCs w:val="24"/>
        </w:rPr>
        <w:t>decreasing feed water TDS.</w:t>
      </w:r>
      <w:r w:rsidR="00673B77" w:rsidRPr="00047CEB">
        <w:rPr>
          <w:rFonts w:ascii="Times New Roman" w:hAnsi="Times New Roman" w:cs="Times New Roman"/>
          <w:sz w:val="24"/>
          <w:szCs w:val="24"/>
        </w:rPr>
        <w:t xml:space="preserve"> </w:t>
      </w:r>
      <w:r w:rsidRPr="00047CEB">
        <w:rPr>
          <w:rFonts w:ascii="Times New Roman" w:hAnsi="Times New Roman" w:cs="Times New Roman"/>
          <w:sz w:val="24"/>
          <w:szCs w:val="24"/>
        </w:rPr>
        <w:t>This is due to increasing</w:t>
      </w:r>
      <w:r w:rsidR="00673B77" w:rsidRPr="00047CEB">
        <w:rPr>
          <w:rFonts w:ascii="Times New Roman" w:hAnsi="Times New Roman" w:cs="Times New Roman"/>
          <w:sz w:val="24"/>
          <w:szCs w:val="24"/>
        </w:rPr>
        <w:t xml:space="preserve"> permeate stream </w:t>
      </w:r>
      <w:r w:rsidRPr="00047CEB">
        <w:rPr>
          <w:rFonts w:ascii="Times New Roman" w:hAnsi="Times New Roman" w:cs="Times New Roman"/>
          <w:sz w:val="24"/>
          <w:szCs w:val="24"/>
        </w:rPr>
        <w:t>that comes out from the membranes</w:t>
      </w:r>
      <w:r w:rsidR="00673B77" w:rsidRPr="00047CEB">
        <w:rPr>
          <w:rFonts w:ascii="Times New Roman" w:hAnsi="Times New Roman" w:cs="Times New Roman"/>
          <w:sz w:val="24"/>
          <w:szCs w:val="24"/>
        </w:rPr>
        <w:t xml:space="preserve"> </w:t>
      </w:r>
      <w:r w:rsidRPr="00047CEB">
        <w:rPr>
          <w:rFonts w:ascii="Times New Roman" w:hAnsi="Times New Roman" w:cs="Times New Roman"/>
          <w:sz w:val="24"/>
          <w:szCs w:val="24"/>
        </w:rPr>
        <w:t>of the tested R.O. unit as shown in figure (</w:t>
      </w:r>
      <w:r w:rsidR="00673B77" w:rsidRPr="00047CEB">
        <w:rPr>
          <w:rFonts w:ascii="Times New Roman" w:hAnsi="Times New Roman" w:cs="Times New Roman"/>
          <w:sz w:val="24"/>
          <w:szCs w:val="24"/>
        </w:rPr>
        <w:t>4</w:t>
      </w:r>
      <w:r w:rsidRPr="00047CEB">
        <w:rPr>
          <w:rFonts w:ascii="Times New Roman" w:hAnsi="Times New Roman" w:cs="Times New Roman"/>
          <w:sz w:val="24"/>
          <w:szCs w:val="24"/>
        </w:rPr>
        <w:t>).</w:t>
      </w:r>
    </w:p>
    <w:p w14:paraId="21605B1A" w14:textId="606C2D61" w:rsidR="008C566F" w:rsidRPr="00047CEB" w:rsidRDefault="00673B77" w:rsidP="00673B77">
      <w:pPr>
        <w:pStyle w:val="ListParagraph"/>
        <w:numPr>
          <w:ilvl w:val="0"/>
          <w:numId w:val="3"/>
        </w:numPr>
        <w:autoSpaceDE w:val="0"/>
        <w:autoSpaceDN w:val="0"/>
        <w:bidi w:val="0"/>
        <w:adjustRightInd w:val="0"/>
        <w:spacing w:after="0" w:line="360" w:lineRule="auto"/>
        <w:jc w:val="both"/>
        <w:rPr>
          <w:rFonts w:ascii="Times New Roman" w:hAnsi="Times New Roman" w:cs="Times New Roman"/>
          <w:sz w:val="24"/>
          <w:szCs w:val="24"/>
        </w:rPr>
      </w:pPr>
      <w:r w:rsidRPr="00047CEB">
        <w:rPr>
          <w:rFonts w:ascii="Times New Roman" w:hAnsi="Times New Roman" w:cs="Times New Roman"/>
          <w:sz w:val="24"/>
          <w:szCs w:val="24"/>
        </w:rPr>
        <w:t xml:space="preserve">Decreasing permeate TDS, that may be due to increasing the membrane salt rejection. On the other </w:t>
      </w:r>
      <w:r w:rsidR="00047CEB" w:rsidRPr="00047CEB">
        <w:rPr>
          <w:rFonts w:ascii="Times New Roman" w:hAnsi="Times New Roman" w:cs="Times New Roman"/>
          <w:sz w:val="24"/>
          <w:szCs w:val="24"/>
        </w:rPr>
        <w:t>hand,</w:t>
      </w:r>
      <w:r w:rsidRPr="00047CEB">
        <w:rPr>
          <w:rFonts w:ascii="Times New Roman" w:hAnsi="Times New Roman" w:cs="Times New Roman"/>
          <w:sz w:val="24"/>
          <w:szCs w:val="24"/>
        </w:rPr>
        <w:t xml:space="preserve"> at any feed water TDS, permeate TDS decreases by decreasing feed water TDS. This is due to increasing the membrane salt rejection of the tested R.O unit as shown in figure (5).</w:t>
      </w:r>
    </w:p>
    <w:p w14:paraId="0893C8BE" w14:textId="77777777" w:rsidR="008C566F" w:rsidRPr="008C566F" w:rsidRDefault="008C566F" w:rsidP="006E0856">
      <w:pPr>
        <w:autoSpaceDE w:val="0"/>
        <w:autoSpaceDN w:val="0"/>
        <w:bidi w:val="0"/>
        <w:adjustRightInd w:val="0"/>
        <w:spacing w:after="0" w:line="360" w:lineRule="auto"/>
        <w:jc w:val="center"/>
        <w:rPr>
          <w:rFonts w:ascii="Times New Roman" w:hAnsi="Times New Roman" w:cs="Times New Roman"/>
          <w:sz w:val="28"/>
          <w:szCs w:val="28"/>
        </w:rPr>
      </w:pPr>
      <w:r>
        <w:rPr>
          <w:noProof/>
        </w:rPr>
        <w:lastRenderedPageBreak/>
        <w:drawing>
          <wp:inline distT="0" distB="0" distL="0" distR="0" wp14:anchorId="1BFBBCE7" wp14:editId="69E14ED2">
            <wp:extent cx="5010150" cy="24479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A7B5379" w14:textId="31C8475D" w:rsidR="006E0856" w:rsidRDefault="006E0856" w:rsidP="006E0856">
      <w:pPr>
        <w:pStyle w:val="ListParagraph"/>
        <w:autoSpaceDE w:val="0"/>
        <w:autoSpaceDN w:val="0"/>
        <w:bidi w:val="0"/>
        <w:adjustRightInd w:val="0"/>
        <w:spacing w:after="0" w:line="360" w:lineRule="auto"/>
        <w:jc w:val="center"/>
        <w:rPr>
          <w:rFonts w:ascii="Times New Roman" w:hAnsi="Times New Roman" w:cs="Times New Roman"/>
          <w:sz w:val="24"/>
          <w:szCs w:val="24"/>
        </w:rPr>
      </w:pPr>
      <w:r w:rsidRPr="006E0856">
        <w:rPr>
          <w:rFonts w:ascii="Times New Roman" w:hAnsi="Times New Roman" w:cs="Times New Roman"/>
          <w:sz w:val="24"/>
          <w:szCs w:val="24"/>
        </w:rPr>
        <w:t>Figure (</w:t>
      </w:r>
      <w:r>
        <w:rPr>
          <w:rFonts w:ascii="Times New Roman" w:hAnsi="Times New Roman" w:cs="Times New Roman"/>
          <w:sz w:val="24"/>
          <w:szCs w:val="24"/>
        </w:rPr>
        <w:t>3</w:t>
      </w:r>
      <w:r w:rsidRPr="006E0856">
        <w:rPr>
          <w:rFonts w:ascii="Times New Roman" w:hAnsi="Times New Roman" w:cs="Times New Roman"/>
          <w:sz w:val="24"/>
          <w:szCs w:val="24"/>
        </w:rPr>
        <w:t xml:space="preserve">) feed water pressure vs. </w:t>
      </w:r>
      <w:r>
        <w:rPr>
          <w:rFonts w:ascii="Times New Roman" w:hAnsi="Times New Roman" w:cs="Times New Roman"/>
          <w:sz w:val="24"/>
          <w:szCs w:val="24"/>
        </w:rPr>
        <w:t>brine</w:t>
      </w:r>
      <w:r w:rsidRPr="006E0856">
        <w:rPr>
          <w:rFonts w:ascii="Times New Roman" w:hAnsi="Times New Roman" w:cs="Times New Roman"/>
          <w:sz w:val="24"/>
          <w:szCs w:val="24"/>
        </w:rPr>
        <w:t xml:space="preserve"> flow rate at different TDS</w:t>
      </w:r>
    </w:p>
    <w:p w14:paraId="6142458C" w14:textId="77777777" w:rsidR="006E0856" w:rsidRPr="006E0856" w:rsidRDefault="006E0856" w:rsidP="006E0856">
      <w:pPr>
        <w:pStyle w:val="ListParagraph"/>
        <w:autoSpaceDE w:val="0"/>
        <w:autoSpaceDN w:val="0"/>
        <w:bidi w:val="0"/>
        <w:adjustRightInd w:val="0"/>
        <w:spacing w:after="0" w:line="360" w:lineRule="auto"/>
        <w:jc w:val="center"/>
        <w:rPr>
          <w:rFonts w:ascii="Times New Roman" w:hAnsi="Times New Roman" w:cs="Times New Roman"/>
          <w:sz w:val="24"/>
          <w:szCs w:val="24"/>
        </w:rPr>
      </w:pPr>
    </w:p>
    <w:p w14:paraId="2649CD48" w14:textId="77777777" w:rsidR="00673B77" w:rsidRPr="008C566F" w:rsidRDefault="00673B77" w:rsidP="00673B77">
      <w:pPr>
        <w:autoSpaceDE w:val="0"/>
        <w:autoSpaceDN w:val="0"/>
        <w:bidi w:val="0"/>
        <w:adjustRightInd w:val="0"/>
        <w:spacing w:after="0" w:line="360" w:lineRule="auto"/>
        <w:jc w:val="center"/>
        <w:rPr>
          <w:rFonts w:ascii="Times New Roman" w:hAnsi="Times New Roman" w:cs="Times New Roman"/>
          <w:b/>
          <w:bCs/>
          <w:sz w:val="28"/>
          <w:szCs w:val="28"/>
        </w:rPr>
      </w:pPr>
      <w:r>
        <w:rPr>
          <w:noProof/>
        </w:rPr>
        <w:drawing>
          <wp:inline distT="0" distB="0" distL="0" distR="0" wp14:anchorId="1AA1FC63" wp14:editId="72BDB81B">
            <wp:extent cx="4972050" cy="2893695"/>
            <wp:effectExtent l="0" t="0" r="0" b="19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BDBE8BE" w14:textId="24257034" w:rsidR="006E0856" w:rsidRDefault="006E0856" w:rsidP="006E0856">
      <w:pPr>
        <w:pStyle w:val="ListParagraph"/>
        <w:autoSpaceDE w:val="0"/>
        <w:autoSpaceDN w:val="0"/>
        <w:bidi w:val="0"/>
        <w:adjustRightInd w:val="0"/>
        <w:spacing w:after="0" w:line="360" w:lineRule="auto"/>
        <w:jc w:val="center"/>
        <w:rPr>
          <w:rFonts w:ascii="Times New Roman" w:hAnsi="Times New Roman" w:cs="Times New Roman"/>
          <w:sz w:val="24"/>
          <w:szCs w:val="24"/>
        </w:rPr>
      </w:pPr>
      <w:r w:rsidRPr="006E0856">
        <w:rPr>
          <w:rFonts w:ascii="Times New Roman" w:hAnsi="Times New Roman" w:cs="Times New Roman"/>
          <w:sz w:val="24"/>
          <w:szCs w:val="24"/>
        </w:rPr>
        <w:t>Figure (</w:t>
      </w:r>
      <w:r>
        <w:rPr>
          <w:rFonts w:ascii="Times New Roman" w:hAnsi="Times New Roman" w:cs="Times New Roman"/>
          <w:sz w:val="24"/>
          <w:szCs w:val="24"/>
        </w:rPr>
        <w:t>4</w:t>
      </w:r>
      <w:r w:rsidRPr="006E0856">
        <w:rPr>
          <w:rFonts w:ascii="Times New Roman" w:hAnsi="Times New Roman" w:cs="Times New Roman"/>
          <w:sz w:val="24"/>
          <w:szCs w:val="24"/>
        </w:rPr>
        <w:t xml:space="preserve">) feed water pressure vs. </w:t>
      </w:r>
      <w:r>
        <w:rPr>
          <w:rFonts w:ascii="Times New Roman" w:hAnsi="Times New Roman" w:cs="Times New Roman"/>
          <w:sz w:val="24"/>
          <w:szCs w:val="24"/>
        </w:rPr>
        <w:t>recovery ratio (RR)</w:t>
      </w:r>
      <w:r w:rsidRPr="006E0856">
        <w:rPr>
          <w:rFonts w:ascii="Times New Roman" w:hAnsi="Times New Roman" w:cs="Times New Roman"/>
          <w:sz w:val="24"/>
          <w:szCs w:val="24"/>
        </w:rPr>
        <w:t xml:space="preserve"> at different TDS</w:t>
      </w:r>
    </w:p>
    <w:p w14:paraId="0D36E2FF" w14:textId="77777777" w:rsidR="006E0856" w:rsidRDefault="006E0856" w:rsidP="006E0856">
      <w:pPr>
        <w:pStyle w:val="ListParagraph"/>
        <w:autoSpaceDE w:val="0"/>
        <w:autoSpaceDN w:val="0"/>
        <w:bidi w:val="0"/>
        <w:adjustRightInd w:val="0"/>
        <w:spacing w:after="0" w:line="360" w:lineRule="auto"/>
        <w:rPr>
          <w:rFonts w:ascii="Times New Roman" w:hAnsi="Times New Roman" w:cs="Times New Roman"/>
          <w:sz w:val="24"/>
          <w:szCs w:val="24"/>
        </w:rPr>
      </w:pPr>
    </w:p>
    <w:p w14:paraId="7420D5FD" w14:textId="7C86AB8A" w:rsidR="00673B77" w:rsidRPr="00E74585" w:rsidRDefault="00673B77" w:rsidP="00673B77">
      <w:pPr>
        <w:pStyle w:val="ListParagraph"/>
        <w:numPr>
          <w:ilvl w:val="0"/>
          <w:numId w:val="3"/>
        </w:numPr>
        <w:autoSpaceDE w:val="0"/>
        <w:autoSpaceDN w:val="0"/>
        <w:bidi w:val="0"/>
        <w:adjustRightInd w:val="0"/>
        <w:spacing w:after="0" w:line="360" w:lineRule="auto"/>
        <w:jc w:val="both"/>
        <w:rPr>
          <w:rFonts w:ascii="Times New Roman" w:hAnsi="Times New Roman" w:cs="Times New Roman"/>
          <w:sz w:val="24"/>
          <w:szCs w:val="24"/>
        </w:rPr>
      </w:pPr>
      <w:r w:rsidRPr="00E74585">
        <w:rPr>
          <w:rFonts w:ascii="Times New Roman" w:hAnsi="Times New Roman" w:cs="Times New Roman"/>
          <w:sz w:val="24"/>
          <w:szCs w:val="24"/>
        </w:rPr>
        <w:t xml:space="preserve">Decreasing SEC, that may be due to increasing the permeate flow rate. On the other </w:t>
      </w:r>
      <w:r w:rsidR="00E74585" w:rsidRPr="00E74585">
        <w:rPr>
          <w:rFonts w:ascii="Times New Roman" w:hAnsi="Times New Roman" w:cs="Times New Roman"/>
          <w:sz w:val="24"/>
          <w:szCs w:val="24"/>
        </w:rPr>
        <w:t>hand,</w:t>
      </w:r>
      <w:r w:rsidRPr="00E74585">
        <w:rPr>
          <w:rFonts w:ascii="Times New Roman" w:hAnsi="Times New Roman" w:cs="Times New Roman"/>
          <w:sz w:val="24"/>
          <w:szCs w:val="24"/>
        </w:rPr>
        <w:t xml:space="preserve"> at any feed water TDS, SEC increases by increasing feed water </w:t>
      </w:r>
      <w:r w:rsidR="00E74585" w:rsidRPr="00E74585">
        <w:rPr>
          <w:rFonts w:ascii="Times New Roman" w:hAnsi="Times New Roman" w:cs="Times New Roman"/>
          <w:sz w:val="24"/>
          <w:szCs w:val="24"/>
        </w:rPr>
        <w:t>TDS.</w:t>
      </w:r>
      <w:r w:rsidRPr="00E74585">
        <w:rPr>
          <w:rFonts w:ascii="Times New Roman" w:hAnsi="Times New Roman" w:cs="Times New Roman"/>
          <w:sz w:val="24"/>
          <w:szCs w:val="24"/>
        </w:rPr>
        <w:t xml:space="preserve"> This is due to decreasing permeate stream that comes out from the membranes of the tested R.O. unit as shown in figure (6).</w:t>
      </w:r>
    </w:p>
    <w:p w14:paraId="2ABE3396" w14:textId="77777777" w:rsidR="00795478" w:rsidRDefault="00795478" w:rsidP="00795478">
      <w:pPr>
        <w:pStyle w:val="ListParagraph"/>
        <w:autoSpaceDE w:val="0"/>
        <w:autoSpaceDN w:val="0"/>
        <w:bidi w:val="0"/>
        <w:adjustRightInd w:val="0"/>
        <w:spacing w:after="0" w:line="360" w:lineRule="auto"/>
        <w:jc w:val="both"/>
        <w:rPr>
          <w:rFonts w:ascii="Times New Roman" w:hAnsi="Times New Roman" w:cs="Times New Roman"/>
          <w:sz w:val="28"/>
          <w:szCs w:val="28"/>
        </w:rPr>
      </w:pPr>
    </w:p>
    <w:p w14:paraId="5DCDD1E4" w14:textId="77777777" w:rsidR="00795478" w:rsidRPr="00673B77" w:rsidRDefault="00795478" w:rsidP="00E74585">
      <w:pPr>
        <w:pStyle w:val="ListParagraph"/>
        <w:autoSpaceDE w:val="0"/>
        <w:autoSpaceDN w:val="0"/>
        <w:bidi w:val="0"/>
        <w:adjustRightInd w:val="0"/>
        <w:spacing w:after="0" w:line="360" w:lineRule="auto"/>
        <w:jc w:val="center"/>
        <w:rPr>
          <w:rFonts w:ascii="Times New Roman" w:hAnsi="Times New Roman" w:cs="Times New Roman"/>
          <w:sz w:val="28"/>
          <w:szCs w:val="28"/>
        </w:rPr>
      </w:pPr>
      <w:r>
        <w:rPr>
          <w:noProof/>
        </w:rPr>
        <w:lastRenderedPageBreak/>
        <w:drawing>
          <wp:inline distT="0" distB="0" distL="0" distR="0" wp14:anchorId="121C1A48" wp14:editId="0CFA2D5C">
            <wp:extent cx="4985786" cy="2789535"/>
            <wp:effectExtent l="0" t="0" r="5715" b="114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BA8E448" w14:textId="575E5B6D" w:rsidR="00E74585" w:rsidRDefault="00E74585" w:rsidP="00E74585">
      <w:pPr>
        <w:pStyle w:val="ListParagraph"/>
        <w:autoSpaceDE w:val="0"/>
        <w:autoSpaceDN w:val="0"/>
        <w:bidi w:val="0"/>
        <w:adjustRightInd w:val="0"/>
        <w:spacing w:after="0" w:line="360" w:lineRule="auto"/>
        <w:jc w:val="center"/>
        <w:rPr>
          <w:rFonts w:ascii="Times New Roman" w:hAnsi="Times New Roman" w:cs="Times New Roman"/>
          <w:sz w:val="24"/>
          <w:szCs w:val="24"/>
        </w:rPr>
      </w:pPr>
      <w:r w:rsidRPr="006E0856">
        <w:rPr>
          <w:rFonts w:ascii="Times New Roman" w:hAnsi="Times New Roman" w:cs="Times New Roman"/>
          <w:sz w:val="24"/>
          <w:szCs w:val="24"/>
        </w:rPr>
        <w:t>Figure (</w:t>
      </w:r>
      <w:r>
        <w:rPr>
          <w:rFonts w:ascii="Times New Roman" w:hAnsi="Times New Roman" w:cs="Times New Roman"/>
          <w:sz w:val="24"/>
          <w:szCs w:val="24"/>
        </w:rPr>
        <w:t>5</w:t>
      </w:r>
      <w:r w:rsidRPr="006E0856">
        <w:rPr>
          <w:rFonts w:ascii="Times New Roman" w:hAnsi="Times New Roman" w:cs="Times New Roman"/>
          <w:sz w:val="24"/>
          <w:szCs w:val="24"/>
        </w:rPr>
        <w:t xml:space="preserve">) feed water pressure vs. </w:t>
      </w:r>
      <w:r w:rsidRPr="00047CEB">
        <w:rPr>
          <w:rFonts w:ascii="Times New Roman" w:hAnsi="Times New Roman" w:cs="Times New Roman"/>
          <w:sz w:val="24"/>
          <w:szCs w:val="24"/>
        </w:rPr>
        <w:t>permeate TDS</w:t>
      </w:r>
      <w:r>
        <w:rPr>
          <w:rFonts w:ascii="Times New Roman" w:hAnsi="Times New Roman" w:cs="Times New Roman"/>
          <w:sz w:val="24"/>
          <w:szCs w:val="24"/>
        </w:rPr>
        <w:t xml:space="preserve"> </w:t>
      </w:r>
    </w:p>
    <w:p w14:paraId="188E4773" w14:textId="77777777" w:rsidR="00E74585" w:rsidRDefault="00E74585" w:rsidP="00795478">
      <w:pPr>
        <w:autoSpaceDE w:val="0"/>
        <w:autoSpaceDN w:val="0"/>
        <w:bidi w:val="0"/>
        <w:adjustRightInd w:val="0"/>
        <w:spacing w:after="0" w:line="360" w:lineRule="auto"/>
        <w:jc w:val="center"/>
        <w:rPr>
          <w:rFonts w:ascii="Times New Roman" w:hAnsi="Times New Roman" w:cs="Times New Roman"/>
          <w:b/>
          <w:bCs/>
          <w:sz w:val="28"/>
          <w:szCs w:val="28"/>
        </w:rPr>
      </w:pPr>
    </w:p>
    <w:p w14:paraId="7E266563" w14:textId="594A7599" w:rsidR="00795478" w:rsidRDefault="00795478" w:rsidP="00E74585">
      <w:pPr>
        <w:autoSpaceDE w:val="0"/>
        <w:autoSpaceDN w:val="0"/>
        <w:bidi w:val="0"/>
        <w:adjustRightInd w:val="0"/>
        <w:spacing w:after="0" w:line="360" w:lineRule="auto"/>
        <w:jc w:val="center"/>
        <w:rPr>
          <w:rFonts w:ascii="Times New Roman" w:hAnsi="Times New Roman" w:cs="Times New Roman"/>
          <w:b/>
          <w:bCs/>
          <w:sz w:val="28"/>
          <w:szCs w:val="28"/>
        </w:rPr>
      </w:pPr>
      <w:r>
        <w:rPr>
          <w:noProof/>
        </w:rPr>
        <w:drawing>
          <wp:inline distT="0" distB="0" distL="0" distR="0" wp14:anchorId="4DC87CA7" wp14:editId="0514FDEC">
            <wp:extent cx="4934309" cy="2984740"/>
            <wp:effectExtent l="0" t="0" r="0" b="63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BA6AE67" w14:textId="23597CE4" w:rsidR="00E74585" w:rsidRDefault="00795478" w:rsidP="00E74585">
      <w:pPr>
        <w:pStyle w:val="ListParagraph"/>
        <w:autoSpaceDE w:val="0"/>
        <w:autoSpaceDN w:val="0"/>
        <w:bidi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8"/>
          <w:szCs w:val="28"/>
        </w:rPr>
        <w:tab/>
      </w:r>
      <w:r w:rsidR="00E74585" w:rsidRPr="006E0856">
        <w:rPr>
          <w:rFonts w:ascii="Times New Roman" w:hAnsi="Times New Roman" w:cs="Times New Roman"/>
          <w:sz w:val="24"/>
          <w:szCs w:val="24"/>
        </w:rPr>
        <w:t>Figure (</w:t>
      </w:r>
      <w:r w:rsidR="00E74585">
        <w:rPr>
          <w:rFonts w:ascii="Times New Roman" w:hAnsi="Times New Roman" w:cs="Times New Roman"/>
          <w:sz w:val="24"/>
          <w:szCs w:val="24"/>
        </w:rPr>
        <w:t>6</w:t>
      </w:r>
      <w:r w:rsidR="00E74585" w:rsidRPr="006E0856">
        <w:rPr>
          <w:rFonts w:ascii="Times New Roman" w:hAnsi="Times New Roman" w:cs="Times New Roman"/>
          <w:sz w:val="24"/>
          <w:szCs w:val="24"/>
        </w:rPr>
        <w:t xml:space="preserve">) feed water pressure vs. </w:t>
      </w:r>
      <w:r w:rsidR="007A0006">
        <w:rPr>
          <w:rFonts w:ascii="Times New Roman" w:hAnsi="Times New Roman" w:cs="Times New Roman"/>
          <w:sz w:val="24"/>
          <w:szCs w:val="24"/>
        </w:rPr>
        <w:t>SEC</w:t>
      </w:r>
    </w:p>
    <w:p w14:paraId="220C72B7" w14:textId="247D894D" w:rsidR="00795478" w:rsidRDefault="00795478" w:rsidP="00795478">
      <w:pPr>
        <w:tabs>
          <w:tab w:val="left" w:pos="4171"/>
        </w:tabs>
        <w:bidi w:val="0"/>
        <w:rPr>
          <w:rFonts w:ascii="Times New Roman" w:hAnsi="Times New Roman" w:cs="Times New Roman"/>
          <w:b/>
          <w:bCs/>
          <w:sz w:val="28"/>
          <w:szCs w:val="28"/>
        </w:rPr>
      </w:pPr>
    </w:p>
    <w:p w14:paraId="529991BF" w14:textId="77777777" w:rsidR="00795478" w:rsidRPr="007A0006" w:rsidRDefault="00795478" w:rsidP="007A0006">
      <w:pPr>
        <w:pStyle w:val="ListParagraph"/>
        <w:numPr>
          <w:ilvl w:val="0"/>
          <w:numId w:val="2"/>
        </w:numPr>
        <w:autoSpaceDE w:val="0"/>
        <w:autoSpaceDN w:val="0"/>
        <w:bidi w:val="0"/>
        <w:adjustRightInd w:val="0"/>
        <w:spacing w:after="0" w:line="360" w:lineRule="auto"/>
        <w:jc w:val="both"/>
        <w:rPr>
          <w:rFonts w:ascii="Times New Roman" w:hAnsi="Times New Roman" w:cs="Times New Roman"/>
          <w:b/>
          <w:bCs/>
          <w:sz w:val="24"/>
          <w:szCs w:val="24"/>
        </w:rPr>
      </w:pPr>
      <w:r w:rsidRPr="007A0006">
        <w:rPr>
          <w:rFonts w:ascii="Times New Roman" w:hAnsi="Times New Roman" w:cs="Times New Roman"/>
          <w:b/>
          <w:bCs/>
          <w:sz w:val="24"/>
          <w:szCs w:val="24"/>
        </w:rPr>
        <w:t xml:space="preserve">Effect of changing feed water </w:t>
      </w:r>
      <w:r w:rsidR="002B6AB9" w:rsidRPr="007A0006">
        <w:rPr>
          <w:rFonts w:ascii="Times New Roman" w:hAnsi="Times New Roman" w:cs="Times New Roman"/>
          <w:b/>
          <w:bCs/>
          <w:sz w:val="24"/>
          <w:szCs w:val="24"/>
        </w:rPr>
        <w:t xml:space="preserve">pressure and </w:t>
      </w:r>
      <w:r w:rsidRPr="007A0006">
        <w:rPr>
          <w:rFonts w:ascii="Times New Roman" w:hAnsi="Times New Roman" w:cs="Times New Roman"/>
          <w:b/>
          <w:bCs/>
          <w:sz w:val="24"/>
          <w:szCs w:val="24"/>
        </w:rPr>
        <w:t>temperature</w:t>
      </w:r>
    </w:p>
    <w:p w14:paraId="68794039" w14:textId="6CA10F5E" w:rsidR="002B6AB9" w:rsidRPr="007A0006" w:rsidRDefault="002B6AB9" w:rsidP="002B6AB9">
      <w:pPr>
        <w:autoSpaceDE w:val="0"/>
        <w:autoSpaceDN w:val="0"/>
        <w:bidi w:val="0"/>
        <w:adjustRightInd w:val="0"/>
        <w:spacing w:after="0" w:line="360" w:lineRule="auto"/>
        <w:jc w:val="both"/>
        <w:rPr>
          <w:rFonts w:ascii="Times New Roman" w:hAnsi="Times New Roman" w:cs="Times New Roman"/>
          <w:sz w:val="24"/>
          <w:szCs w:val="24"/>
        </w:rPr>
      </w:pPr>
      <w:r w:rsidRPr="007A0006">
        <w:rPr>
          <w:rFonts w:ascii="Times New Roman" w:hAnsi="Times New Roman" w:cs="Times New Roman"/>
          <w:sz w:val="24"/>
          <w:szCs w:val="24"/>
        </w:rPr>
        <w:t>At constant feed water flow = 1 m</w:t>
      </w:r>
      <w:r w:rsidRPr="007A0006">
        <w:rPr>
          <w:rFonts w:ascii="Times New Roman" w:hAnsi="Times New Roman" w:cs="Times New Roman"/>
          <w:sz w:val="24"/>
          <w:szCs w:val="24"/>
          <w:vertAlign w:val="superscript"/>
        </w:rPr>
        <w:t>3</w:t>
      </w:r>
      <w:r w:rsidRPr="007A0006">
        <w:rPr>
          <w:rFonts w:ascii="Times New Roman" w:hAnsi="Times New Roman" w:cs="Times New Roman"/>
          <w:sz w:val="24"/>
          <w:szCs w:val="24"/>
        </w:rPr>
        <w:t>/hr, constant feed water TDS = 5000 ppm, by changing feed water temperature at 15, 20, 25, 30, 35°C, it is found that during the operating range of feed water pressure ranging from 12 to 28 bar</w:t>
      </w:r>
      <w:r w:rsidR="007A0006">
        <w:rPr>
          <w:rFonts w:ascii="Times New Roman" w:hAnsi="Times New Roman" w:cs="Times New Roman"/>
          <w:sz w:val="24"/>
          <w:szCs w:val="24"/>
        </w:rPr>
        <w:t xml:space="preserve"> and by</w:t>
      </w:r>
      <w:r w:rsidRPr="007A0006">
        <w:rPr>
          <w:rFonts w:ascii="Times New Roman" w:hAnsi="Times New Roman" w:cs="Times New Roman"/>
          <w:sz w:val="24"/>
          <w:szCs w:val="24"/>
        </w:rPr>
        <w:t xml:space="preserve"> increasing the feed water pressure leads to:</w:t>
      </w:r>
    </w:p>
    <w:p w14:paraId="0EA1C3DF" w14:textId="6565973E" w:rsidR="002B6AB9" w:rsidRDefault="002B6AB9" w:rsidP="002B6AB9">
      <w:pPr>
        <w:pStyle w:val="ListParagraph"/>
        <w:numPr>
          <w:ilvl w:val="0"/>
          <w:numId w:val="6"/>
        </w:numPr>
        <w:autoSpaceDE w:val="0"/>
        <w:autoSpaceDN w:val="0"/>
        <w:bidi w:val="0"/>
        <w:adjustRightInd w:val="0"/>
        <w:spacing w:after="0" w:line="360" w:lineRule="auto"/>
        <w:jc w:val="both"/>
        <w:rPr>
          <w:rFonts w:ascii="Times New Roman" w:hAnsi="Times New Roman" w:cs="Times New Roman"/>
          <w:sz w:val="24"/>
          <w:szCs w:val="24"/>
        </w:rPr>
      </w:pPr>
      <w:r w:rsidRPr="007A0006">
        <w:rPr>
          <w:rFonts w:ascii="Times New Roman" w:hAnsi="Times New Roman" w:cs="Times New Roman"/>
          <w:sz w:val="24"/>
          <w:szCs w:val="24"/>
        </w:rPr>
        <w:t xml:space="preserve">Increasing permeate flow rate, that may be due to increasing feed water pressure above the osmotic pressure of feed water which increase the permeate flow rate. On the other </w:t>
      </w:r>
      <w:r w:rsidR="007A0006" w:rsidRPr="007A0006">
        <w:rPr>
          <w:rFonts w:ascii="Times New Roman" w:hAnsi="Times New Roman" w:cs="Times New Roman"/>
          <w:sz w:val="24"/>
          <w:szCs w:val="24"/>
        </w:rPr>
        <w:t>hand,</w:t>
      </w:r>
      <w:r w:rsidRPr="007A0006">
        <w:rPr>
          <w:rFonts w:ascii="Times New Roman" w:hAnsi="Times New Roman" w:cs="Times New Roman"/>
          <w:sz w:val="24"/>
          <w:szCs w:val="24"/>
        </w:rPr>
        <w:t xml:space="preserve"> by </w:t>
      </w:r>
      <w:r w:rsidRPr="007A0006">
        <w:rPr>
          <w:rFonts w:ascii="Times New Roman" w:hAnsi="Times New Roman" w:cs="Times New Roman"/>
          <w:sz w:val="24"/>
          <w:szCs w:val="24"/>
        </w:rPr>
        <w:lastRenderedPageBreak/>
        <w:t>increasing feed water temperature, permeate flow rate increases. That may be due to increasing the membrane spacing that reduces the flow resistance and helps in a wider spacing area to allow feed water to pass through (increasing membrane porosity or decreasing membrane resistance due to increasing working temperature) as shown in figure (7).</w:t>
      </w:r>
    </w:p>
    <w:p w14:paraId="056815B2" w14:textId="77777777" w:rsidR="007A0006" w:rsidRPr="007A0006" w:rsidRDefault="007A0006" w:rsidP="007A0006">
      <w:pPr>
        <w:pStyle w:val="ListParagraph"/>
        <w:autoSpaceDE w:val="0"/>
        <w:autoSpaceDN w:val="0"/>
        <w:bidi w:val="0"/>
        <w:adjustRightInd w:val="0"/>
        <w:spacing w:after="0" w:line="360" w:lineRule="auto"/>
        <w:jc w:val="both"/>
        <w:rPr>
          <w:rFonts w:ascii="Times New Roman" w:hAnsi="Times New Roman" w:cs="Times New Roman"/>
          <w:sz w:val="24"/>
          <w:szCs w:val="24"/>
        </w:rPr>
      </w:pPr>
    </w:p>
    <w:p w14:paraId="6EE3EA78" w14:textId="77777777" w:rsidR="002B6AB9" w:rsidRPr="007A0006" w:rsidRDefault="002B6AB9" w:rsidP="002B6AB9">
      <w:pPr>
        <w:pStyle w:val="ListParagraph"/>
        <w:autoSpaceDE w:val="0"/>
        <w:autoSpaceDN w:val="0"/>
        <w:bidi w:val="0"/>
        <w:adjustRightInd w:val="0"/>
        <w:spacing w:after="0" w:line="360" w:lineRule="auto"/>
        <w:jc w:val="center"/>
        <w:rPr>
          <w:rFonts w:ascii="Times New Roman" w:hAnsi="Times New Roman" w:cs="Times New Roman"/>
          <w:sz w:val="24"/>
          <w:szCs w:val="24"/>
        </w:rPr>
      </w:pPr>
      <w:r w:rsidRPr="007A0006">
        <w:rPr>
          <w:noProof/>
          <w:sz w:val="24"/>
          <w:szCs w:val="24"/>
        </w:rPr>
        <w:drawing>
          <wp:inline distT="0" distB="0" distL="0" distR="0" wp14:anchorId="2EFE8115" wp14:editId="2298F3C8">
            <wp:extent cx="5210175" cy="2827020"/>
            <wp:effectExtent l="0" t="0" r="9525" b="114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6DC6FDA" w14:textId="1AFDC262" w:rsidR="007A0006" w:rsidRPr="006E0856" w:rsidRDefault="007A0006" w:rsidP="007A0006">
      <w:pPr>
        <w:pStyle w:val="ListParagraph"/>
        <w:autoSpaceDE w:val="0"/>
        <w:autoSpaceDN w:val="0"/>
        <w:bidi w:val="0"/>
        <w:adjustRightInd w:val="0"/>
        <w:spacing w:after="0" w:line="360" w:lineRule="auto"/>
        <w:jc w:val="center"/>
        <w:rPr>
          <w:rFonts w:ascii="Times New Roman" w:hAnsi="Times New Roman" w:cs="Times New Roman"/>
          <w:sz w:val="24"/>
          <w:szCs w:val="24"/>
        </w:rPr>
      </w:pPr>
      <w:r w:rsidRPr="006E0856">
        <w:rPr>
          <w:rFonts w:ascii="Times New Roman" w:hAnsi="Times New Roman" w:cs="Times New Roman"/>
          <w:sz w:val="24"/>
          <w:szCs w:val="24"/>
        </w:rPr>
        <w:t>Figure (</w:t>
      </w:r>
      <w:r>
        <w:rPr>
          <w:rFonts w:ascii="Times New Roman" w:hAnsi="Times New Roman" w:cs="Times New Roman"/>
          <w:sz w:val="24"/>
          <w:szCs w:val="24"/>
        </w:rPr>
        <w:t>7</w:t>
      </w:r>
      <w:r w:rsidRPr="006E0856">
        <w:rPr>
          <w:rFonts w:ascii="Times New Roman" w:hAnsi="Times New Roman" w:cs="Times New Roman"/>
          <w:sz w:val="24"/>
          <w:szCs w:val="24"/>
        </w:rPr>
        <w:t xml:space="preserve">) feed water pressure vs. permeate flow rate at different </w:t>
      </w:r>
      <w:r>
        <w:rPr>
          <w:rFonts w:ascii="Times New Roman" w:hAnsi="Times New Roman" w:cs="Times New Roman"/>
          <w:sz w:val="24"/>
          <w:szCs w:val="24"/>
        </w:rPr>
        <w:t>working temperature</w:t>
      </w:r>
    </w:p>
    <w:p w14:paraId="44C098C4" w14:textId="77777777" w:rsidR="007A0006" w:rsidRDefault="007A0006" w:rsidP="007A0006">
      <w:pPr>
        <w:pStyle w:val="ListParagraph"/>
        <w:autoSpaceDE w:val="0"/>
        <w:autoSpaceDN w:val="0"/>
        <w:bidi w:val="0"/>
        <w:adjustRightInd w:val="0"/>
        <w:spacing w:after="0" w:line="360" w:lineRule="auto"/>
        <w:jc w:val="center"/>
        <w:rPr>
          <w:rFonts w:ascii="Times New Roman" w:hAnsi="Times New Roman" w:cs="Times New Roman"/>
          <w:sz w:val="24"/>
          <w:szCs w:val="24"/>
        </w:rPr>
      </w:pPr>
    </w:p>
    <w:p w14:paraId="79E1C72A" w14:textId="77777777" w:rsidR="002B6AB9" w:rsidRPr="007A0006" w:rsidRDefault="002B6AB9" w:rsidP="002B6AB9">
      <w:pPr>
        <w:pStyle w:val="ListParagraph"/>
        <w:numPr>
          <w:ilvl w:val="0"/>
          <w:numId w:val="6"/>
        </w:numPr>
        <w:autoSpaceDE w:val="0"/>
        <w:autoSpaceDN w:val="0"/>
        <w:bidi w:val="0"/>
        <w:adjustRightInd w:val="0"/>
        <w:spacing w:after="0" w:line="360" w:lineRule="auto"/>
        <w:jc w:val="both"/>
        <w:rPr>
          <w:rFonts w:ascii="Times New Roman" w:hAnsi="Times New Roman" w:cs="Times New Roman"/>
          <w:sz w:val="24"/>
          <w:szCs w:val="24"/>
        </w:rPr>
      </w:pPr>
      <w:r w:rsidRPr="007A0006">
        <w:rPr>
          <w:rFonts w:ascii="Times New Roman" w:hAnsi="Times New Roman" w:cs="Times New Roman"/>
          <w:sz w:val="24"/>
          <w:szCs w:val="24"/>
        </w:rPr>
        <w:t>Decreasing brine flow rate, that may be due to increasing the permeate flow rate at constant feed water flow rate. On the other hand increasing feed water temperature, brine flow rate decreases. This is due to increasing permeate stream that comes out from the membranes of the tested R.O. unit as shown in figure (8).</w:t>
      </w:r>
    </w:p>
    <w:p w14:paraId="65A2811B" w14:textId="09A234A7" w:rsidR="002B6AB9" w:rsidRPr="007A0006" w:rsidRDefault="002B6AB9" w:rsidP="00434D80">
      <w:pPr>
        <w:pStyle w:val="ListParagraph"/>
        <w:numPr>
          <w:ilvl w:val="0"/>
          <w:numId w:val="6"/>
        </w:numPr>
        <w:autoSpaceDE w:val="0"/>
        <w:autoSpaceDN w:val="0"/>
        <w:bidi w:val="0"/>
        <w:adjustRightInd w:val="0"/>
        <w:spacing w:after="0" w:line="360" w:lineRule="auto"/>
        <w:jc w:val="both"/>
        <w:rPr>
          <w:rFonts w:ascii="Times New Roman" w:hAnsi="Times New Roman" w:cs="Times New Roman"/>
          <w:sz w:val="24"/>
          <w:szCs w:val="24"/>
        </w:rPr>
      </w:pPr>
      <w:r w:rsidRPr="007A0006">
        <w:rPr>
          <w:rFonts w:ascii="Times New Roman" w:hAnsi="Times New Roman" w:cs="Times New Roman"/>
          <w:sz w:val="24"/>
          <w:szCs w:val="24"/>
        </w:rPr>
        <w:t>Increasing recovery ratio,</w:t>
      </w:r>
      <w:r w:rsidR="00434D80" w:rsidRPr="007A0006">
        <w:rPr>
          <w:rFonts w:ascii="Times New Roman" w:hAnsi="Times New Roman" w:cs="Times New Roman"/>
          <w:sz w:val="24"/>
          <w:szCs w:val="24"/>
        </w:rPr>
        <w:t xml:space="preserve"> </w:t>
      </w:r>
      <w:r w:rsidRPr="007A0006">
        <w:rPr>
          <w:rFonts w:ascii="Times New Roman" w:hAnsi="Times New Roman" w:cs="Times New Roman"/>
          <w:sz w:val="24"/>
          <w:szCs w:val="24"/>
        </w:rPr>
        <w:t>that may be due to</w:t>
      </w:r>
      <w:r w:rsidR="00434D80" w:rsidRPr="007A0006">
        <w:rPr>
          <w:rFonts w:ascii="Times New Roman" w:hAnsi="Times New Roman" w:cs="Times New Roman"/>
          <w:sz w:val="24"/>
          <w:szCs w:val="24"/>
        </w:rPr>
        <w:t xml:space="preserve"> </w:t>
      </w:r>
      <w:r w:rsidRPr="007A0006">
        <w:rPr>
          <w:rFonts w:ascii="Times New Roman" w:hAnsi="Times New Roman" w:cs="Times New Roman"/>
          <w:sz w:val="24"/>
          <w:szCs w:val="24"/>
        </w:rPr>
        <w:t xml:space="preserve">increasing the permeate flow rate. On the other </w:t>
      </w:r>
      <w:r w:rsidR="007A0006" w:rsidRPr="007A0006">
        <w:rPr>
          <w:rFonts w:ascii="Times New Roman" w:hAnsi="Times New Roman" w:cs="Times New Roman"/>
          <w:sz w:val="24"/>
          <w:szCs w:val="24"/>
        </w:rPr>
        <w:t>hand,</w:t>
      </w:r>
      <w:r w:rsidR="00434D80" w:rsidRPr="007A0006">
        <w:rPr>
          <w:rFonts w:ascii="Times New Roman" w:hAnsi="Times New Roman" w:cs="Times New Roman"/>
          <w:sz w:val="24"/>
          <w:szCs w:val="24"/>
        </w:rPr>
        <w:t xml:space="preserve"> at any feed </w:t>
      </w:r>
      <w:r w:rsidRPr="007A0006">
        <w:rPr>
          <w:rFonts w:ascii="Times New Roman" w:hAnsi="Times New Roman" w:cs="Times New Roman"/>
          <w:sz w:val="24"/>
          <w:szCs w:val="24"/>
        </w:rPr>
        <w:t>water temperature, recovery ratio</w:t>
      </w:r>
      <w:r w:rsidR="00434D80" w:rsidRPr="007A0006">
        <w:rPr>
          <w:rFonts w:ascii="Times New Roman" w:hAnsi="Times New Roman" w:cs="Times New Roman"/>
          <w:sz w:val="24"/>
          <w:szCs w:val="24"/>
        </w:rPr>
        <w:t xml:space="preserve"> </w:t>
      </w:r>
      <w:r w:rsidRPr="007A0006">
        <w:rPr>
          <w:rFonts w:ascii="Times New Roman" w:hAnsi="Times New Roman" w:cs="Times New Roman"/>
          <w:sz w:val="24"/>
          <w:szCs w:val="24"/>
        </w:rPr>
        <w:t>increases by increasing feed water temperature. This</w:t>
      </w:r>
      <w:r w:rsidR="00434D80" w:rsidRPr="007A0006">
        <w:rPr>
          <w:rFonts w:ascii="Times New Roman" w:hAnsi="Times New Roman" w:cs="Times New Roman"/>
          <w:sz w:val="24"/>
          <w:szCs w:val="24"/>
        </w:rPr>
        <w:t xml:space="preserve"> is due to increasing </w:t>
      </w:r>
      <w:r w:rsidRPr="007A0006">
        <w:rPr>
          <w:rFonts w:ascii="Times New Roman" w:hAnsi="Times New Roman" w:cs="Times New Roman"/>
          <w:sz w:val="24"/>
          <w:szCs w:val="24"/>
        </w:rPr>
        <w:t>permeate stream that comes out</w:t>
      </w:r>
      <w:r w:rsidR="00434D80" w:rsidRPr="007A0006">
        <w:rPr>
          <w:rFonts w:ascii="Times New Roman" w:hAnsi="Times New Roman" w:cs="Times New Roman"/>
          <w:sz w:val="24"/>
          <w:szCs w:val="24"/>
        </w:rPr>
        <w:t xml:space="preserve"> </w:t>
      </w:r>
      <w:r w:rsidRPr="007A0006">
        <w:rPr>
          <w:rFonts w:ascii="Times New Roman" w:hAnsi="Times New Roman" w:cs="Times New Roman"/>
          <w:sz w:val="24"/>
          <w:szCs w:val="24"/>
        </w:rPr>
        <w:t>from the membranes of the tested R.O. unit as shown</w:t>
      </w:r>
      <w:r w:rsidR="00434D80" w:rsidRPr="007A0006">
        <w:rPr>
          <w:rFonts w:ascii="Times New Roman" w:hAnsi="Times New Roman" w:cs="Times New Roman"/>
          <w:sz w:val="24"/>
          <w:szCs w:val="24"/>
        </w:rPr>
        <w:t xml:space="preserve"> </w:t>
      </w:r>
      <w:r w:rsidRPr="007A0006">
        <w:rPr>
          <w:rFonts w:ascii="Times New Roman" w:hAnsi="Times New Roman" w:cs="Times New Roman"/>
          <w:sz w:val="24"/>
          <w:szCs w:val="24"/>
        </w:rPr>
        <w:t>in figure (</w:t>
      </w:r>
      <w:r w:rsidR="00434D80" w:rsidRPr="007A0006">
        <w:rPr>
          <w:rFonts w:ascii="Times New Roman" w:hAnsi="Times New Roman" w:cs="Times New Roman"/>
          <w:sz w:val="24"/>
          <w:szCs w:val="24"/>
        </w:rPr>
        <w:t>9</w:t>
      </w:r>
      <w:r w:rsidRPr="007A0006">
        <w:rPr>
          <w:rFonts w:ascii="Times New Roman" w:hAnsi="Times New Roman" w:cs="Times New Roman"/>
          <w:sz w:val="24"/>
          <w:szCs w:val="24"/>
        </w:rPr>
        <w:t>).</w:t>
      </w:r>
    </w:p>
    <w:p w14:paraId="263FC38C" w14:textId="138CE731" w:rsidR="00434D80" w:rsidRPr="007A0006" w:rsidRDefault="00434D80" w:rsidP="00434D80">
      <w:pPr>
        <w:pStyle w:val="ListParagraph"/>
        <w:numPr>
          <w:ilvl w:val="0"/>
          <w:numId w:val="6"/>
        </w:numPr>
        <w:autoSpaceDE w:val="0"/>
        <w:autoSpaceDN w:val="0"/>
        <w:bidi w:val="0"/>
        <w:adjustRightInd w:val="0"/>
        <w:spacing w:after="0" w:line="360" w:lineRule="auto"/>
        <w:jc w:val="both"/>
        <w:rPr>
          <w:rFonts w:ascii="Times New Roman" w:hAnsi="Times New Roman" w:cs="Times New Roman"/>
          <w:sz w:val="24"/>
          <w:szCs w:val="24"/>
        </w:rPr>
      </w:pPr>
      <w:r w:rsidRPr="007A0006">
        <w:rPr>
          <w:rFonts w:ascii="Times New Roman" w:hAnsi="Times New Roman" w:cs="Times New Roman"/>
          <w:sz w:val="24"/>
          <w:szCs w:val="24"/>
        </w:rPr>
        <w:t xml:space="preserve">Decreasing permeate TDS, that may be due to increasing the membrane salt rejection. On the other </w:t>
      </w:r>
      <w:r w:rsidR="007A0006" w:rsidRPr="007A0006">
        <w:rPr>
          <w:rFonts w:ascii="Times New Roman" w:hAnsi="Times New Roman" w:cs="Times New Roman"/>
          <w:sz w:val="24"/>
          <w:szCs w:val="24"/>
        </w:rPr>
        <w:t>hand,</w:t>
      </w:r>
      <w:r w:rsidRPr="007A0006">
        <w:rPr>
          <w:rFonts w:ascii="Times New Roman" w:hAnsi="Times New Roman" w:cs="Times New Roman"/>
          <w:sz w:val="24"/>
          <w:szCs w:val="24"/>
        </w:rPr>
        <w:t xml:space="preserve"> at any feed water temperature, permeate TDS decreases by decreasing feed water decreases. This is due to increasing the membrane salt rejection of the tested R.O unit as shown in figure (10).</w:t>
      </w:r>
    </w:p>
    <w:p w14:paraId="773DAA6C" w14:textId="77777777" w:rsidR="00434D80" w:rsidRPr="007A0006" w:rsidRDefault="00434D80" w:rsidP="00257733">
      <w:pPr>
        <w:pStyle w:val="ListParagraph"/>
        <w:autoSpaceDE w:val="0"/>
        <w:autoSpaceDN w:val="0"/>
        <w:bidi w:val="0"/>
        <w:adjustRightInd w:val="0"/>
        <w:spacing w:after="0" w:line="360" w:lineRule="auto"/>
        <w:jc w:val="center"/>
        <w:rPr>
          <w:rFonts w:ascii="Times New Roman" w:hAnsi="Times New Roman" w:cs="Times New Roman"/>
          <w:sz w:val="24"/>
          <w:szCs w:val="24"/>
        </w:rPr>
      </w:pPr>
      <w:r w:rsidRPr="007A0006">
        <w:rPr>
          <w:noProof/>
          <w:sz w:val="24"/>
          <w:szCs w:val="24"/>
        </w:rPr>
        <w:lastRenderedPageBreak/>
        <w:drawing>
          <wp:inline distT="0" distB="0" distL="0" distR="0" wp14:anchorId="5A48D438" wp14:editId="00250B07">
            <wp:extent cx="4933135" cy="2819958"/>
            <wp:effectExtent l="0" t="0" r="127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9BCA52C" w14:textId="4C970858" w:rsidR="00257733" w:rsidRDefault="00257733" w:rsidP="00B10D25">
      <w:pPr>
        <w:pStyle w:val="ListParagraph"/>
        <w:autoSpaceDE w:val="0"/>
        <w:autoSpaceDN w:val="0"/>
        <w:bidi w:val="0"/>
        <w:adjustRightInd w:val="0"/>
        <w:spacing w:after="0" w:line="360" w:lineRule="auto"/>
        <w:jc w:val="center"/>
        <w:rPr>
          <w:rFonts w:ascii="Times New Roman" w:hAnsi="Times New Roman" w:cs="Times New Roman"/>
          <w:sz w:val="24"/>
          <w:szCs w:val="24"/>
        </w:rPr>
      </w:pPr>
      <w:r w:rsidRPr="006E0856">
        <w:rPr>
          <w:rFonts w:ascii="Times New Roman" w:hAnsi="Times New Roman" w:cs="Times New Roman"/>
          <w:sz w:val="24"/>
          <w:szCs w:val="24"/>
        </w:rPr>
        <w:t>Figure (</w:t>
      </w:r>
      <w:r>
        <w:rPr>
          <w:rFonts w:ascii="Times New Roman" w:hAnsi="Times New Roman" w:cs="Times New Roman"/>
          <w:sz w:val="24"/>
          <w:szCs w:val="24"/>
        </w:rPr>
        <w:t>8</w:t>
      </w:r>
      <w:r w:rsidRPr="006E0856">
        <w:rPr>
          <w:rFonts w:ascii="Times New Roman" w:hAnsi="Times New Roman" w:cs="Times New Roman"/>
          <w:sz w:val="24"/>
          <w:szCs w:val="24"/>
        </w:rPr>
        <w:t xml:space="preserve">) feed water pressure vs. </w:t>
      </w:r>
      <w:r>
        <w:rPr>
          <w:rFonts w:ascii="Times New Roman" w:hAnsi="Times New Roman" w:cs="Times New Roman"/>
          <w:sz w:val="24"/>
          <w:szCs w:val="24"/>
        </w:rPr>
        <w:t>brine</w:t>
      </w:r>
      <w:r w:rsidRPr="006E0856">
        <w:rPr>
          <w:rFonts w:ascii="Times New Roman" w:hAnsi="Times New Roman" w:cs="Times New Roman"/>
          <w:sz w:val="24"/>
          <w:szCs w:val="24"/>
        </w:rPr>
        <w:t xml:space="preserve"> flow rate at different </w:t>
      </w:r>
      <w:r>
        <w:rPr>
          <w:rFonts w:ascii="Times New Roman" w:hAnsi="Times New Roman" w:cs="Times New Roman"/>
          <w:sz w:val="24"/>
          <w:szCs w:val="24"/>
        </w:rPr>
        <w:t>working temperature</w:t>
      </w:r>
    </w:p>
    <w:p w14:paraId="475C34CD" w14:textId="77777777" w:rsidR="00257733" w:rsidRDefault="00257733" w:rsidP="00257733">
      <w:pPr>
        <w:pStyle w:val="ListParagraph"/>
        <w:autoSpaceDE w:val="0"/>
        <w:autoSpaceDN w:val="0"/>
        <w:bidi w:val="0"/>
        <w:adjustRightInd w:val="0"/>
        <w:spacing w:after="0" w:line="360" w:lineRule="auto"/>
        <w:jc w:val="center"/>
        <w:rPr>
          <w:rFonts w:ascii="Times New Roman" w:hAnsi="Times New Roman" w:cs="Times New Roman"/>
          <w:sz w:val="24"/>
          <w:szCs w:val="24"/>
        </w:rPr>
      </w:pPr>
    </w:p>
    <w:p w14:paraId="43E37B5A" w14:textId="4DE2E141" w:rsidR="00434D80" w:rsidRPr="007A0006" w:rsidRDefault="00B10D25" w:rsidP="00B10D25">
      <w:pPr>
        <w:tabs>
          <w:tab w:val="left" w:pos="4353"/>
        </w:tabs>
        <w:bidi w:val="0"/>
        <w:jc w:val="center"/>
        <w:rPr>
          <w:rFonts w:asciiTheme="majorBidi" w:hAnsiTheme="majorBidi" w:cstheme="majorBidi"/>
          <w:b/>
          <w:bCs/>
          <w:sz w:val="24"/>
          <w:szCs w:val="24"/>
          <w:lang w:bidi="ar-EG"/>
        </w:rPr>
      </w:pPr>
      <w:r>
        <w:rPr>
          <w:rFonts w:asciiTheme="majorBidi" w:hAnsiTheme="majorBidi" w:cstheme="majorBidi"/>
          <w:b/>
          <w:bCs/>
          <w:sz w:val="24"/>
          <w:szCs w:val="24"/>
          <w:lang w:bidi="ar-EG"/>
        </w:rPr>
        <w:t xml:space="preserve">          </w:t>
      </w:r>
      <w:r w:rsidR="00434D80" w:rsidRPr="007A0006">
        <w:rPr>
          <w:noProof/>
          <w:sz w:val="24"/>
          <w:szCs w:val="24"/>
        </w:rPr>
        <w:drawing>
          <wp:inline distT="0" distB="0" distL="0" distR="0" wp14:anchorId="714C61B8" wp14:editId="575FAB7E">
            <wp:extent cx="5010150" cy="2942590"/>
            <wp:effectExtent l="0" t="0" r="0" b="1016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635C0D0" w14:textId="6755EBFC" w:rsidR="00B10D25" w:rsidRPr="00B10D25" w:rsidRDefault="00D71772" w:rsidP="00B10D25">
      <w:pPr>
        <w:autoSpaceDE w:val="0"/>
        <w:autoSpaceDN w:val="0"/>
        <w:bidi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10D25" w:rsidRPr="00B10D25">
        <w:rPr>
          <w:rFonts w:ascii="Times New Roman" w:hAnsi="Times New Roman" w:cs="Times New Roman"/>
          <w:sz w:val="24"/>
          <w:szCs w:val="24"/>
        </w:rPr>
        <w:t>Figure (</w:t>
      </w:r>
      <w:r w:rsidR="00B10D25">
        <w:rPr>
          <w:rFonts w:ascii="Times New Roman" w:hAnsi="Times New Roman" w:cs="Times New Roman"/>
          <w:sz w:val="24"/>
          <w:szCs w:val="24"/>
        </w:rPr>
        <w:t>9</w:t>
      </w:r>
      <w:r w:rsidR="00B10D25" w:rsidRPr="00B10D25">
        <w:rPr>
          <w:rFonts w:ascii="Times New Roman" w:hAnsi="Times New Roman" w:cs="Times New Roman"/>
          <w:sz w:val="24"/>
          <w:szCs w:val="24"/>
        </w:rPr>
        <w:t xml:space="preserve">) feed water pressure vs. recovery ratio (RR) at different </w:t>
      </w:r>
      <w:r w:rsidR="00B10D25">
        <w:rPr>
          <w:rFonts w:ascii="Times New Roman" w:hAnsi="Times New Roman" w:cs="Times New Roman"/>
          <w:sz w:val="24"/>
          <w:szCs w:val="24"/>
        </w:rPr>
        <w:t>working temperature</w:t>
      </w:r>
    </w:p>
    <w:p w14:paraId="2DC95741" w14:textId="77777777" w:rsidR="00B10D25" w:rsidRDefault="00B10D25" w:rsidP="00B10D25">
      <w:pPr>
        <w:pStyle w:val="ListParagraph"/>
        <w:autoSpaceDE w:val="0"/>
        <w:autoSpaceDN w:val="0"/>
        <w:bidi w:val="0"/>
        <w:adjustRightInd w:val="0"/>
        <w:spacing w:after="0" w:line="360" w:lineRule="auto"/>
        <w:jc w:val="both"/>
        <w:rPr>
          <w:rFonts w:ascii="Times New Roman" w:hAnsi="Times New Roman" w:cs="Times New Roman"/>
          <w:sz w:val="24"/>
          <w:szCs w:val="24"/>
        </w:rPr>
      </w:pPr>
    </w:p>
    <w:p w14:paraId="5F3A9D73" w14:textId="1F851D22" w:rsidR="00434D80" w:rsidRPr="00B10D25" w:rsidRDefault="00434D80" w:rsidP="00B10D25">
      <w:pPr>
        <w:pStyle w:val="ListParagraph"/>
        <w:autoSpaceDE w:val="0"/>
        <w:autoSpaceDN w:val="0"/>
        <w:bidi w:val="0"/>
        <w:adjustRightInd w:val="0"/>
        <w:spacing w:after="0" w:line="360" w:lineRule="auto"/>
        <w:jc w:val="both"/>
        <w:rPr>
          <w:rFonts w:ascii="Times New Roman" w:hAnsi="Times New Roman" w:cs="Times New Roman"/>
          <w:sz w:val="24"/>
          <w:szCs w:val="24"/>
        </w:rPr>
      </w:pPr>
      <w:r w:rsidRPr="00B10D25">
        <w:rPr>
          <w:rFonts w:ascii="Times New Roman" w:hAnsi="Times New Roman" w:cs="Times New Roman"/>
          <w:sz w:val="24"/>
          <w:szCs w:val="24"/>
        </w:rPr>
        <w:t xml:space="preserve">Decreasing SEC, that may be due to increasing the permeate flow rate. On the other </w:t>
      </w:r>
      <w:r w:rsidR="00B10D25" w:rsidRPr="00B10D25">
        <w:rPr>
          <w:rFonts w:ascii="Times New Roman" w:hAnsi="Times New Roman" w:cs="Times New Roman"/>
          <w:sz w:val="24"/>
          <w:szCs w:val="24"/>
        </w:rPr>
        <w:t>hand,</w:t>
      </w:r>
      <w:r w:rsidRPr="00B10D25">
        <w:rPr>
          <w:rFonts w:ascii="Times New Roman" w:hAnsi="Times New Roman" w:cs="Times New Roman"/>
          <w:sz w:val="24"/>
          <w:szCs w:val="24"/>
        </w:rPr>
        <w:t xml:space="preserve"> at any feed water temperature, SEC decreases by increasing feed water temperature. This is due to increasing permeate stream that comes out from the membranes of the tested R.O. unit as shown in figure (11).</w:t>
      </w:r>
    </w:p>
    <w:p w14:paraId="66B73C83" w14:textId="77777777" w:rsidR="00434D80" w:rsidRPr="007A0006" w:rsidRDefault="00434D80" w:rsidP="00434D80">
      <w:pPr>
        <w:pStyle w:val="ListParagraph"/>
        <w:autoSpaceDE w:val="0"/>
        <w:autoSpaceDN w:val="0"/>
        <w:bidi w:val="0"/>
        <w:adjustRightInd w:val="0"/>
        <w:spacing w:after="0" w:line="360" w:lineRule="auto"/>
        <w:jc w:val="both"/>
        <w:rPr>
          <w:rFonts w:ascii="Times New Roman" w:hAnsi="Times New Roman" w:cs="Times New Roman"/>
          <w:sz w:val="24"/>
          <w:szCs w:val="24"/>
        </w:rPr>
      </w:pPr>
    </w:p>
    <w:p w14:paraId="1E995179" w14:textId="77777777" w:rsidR="00434D80" w:rsidRPr="007A0006" w:rsidRDefault="00434D80" w:rsidP="00434D80">
      <w:pPr>
        <w:pStyle w:val="ListParagraph"/>
        <w:autoSpaceDE w:val="0"/>
        <w:autoSpaceDN w:val="0"/>
        <w:bidi w:val="0"/>
        <w:adjustRightInd w:val="0"/>
        <w:spacing w:after="0" w:line="360" w:lineRule="auto"/>
        <w:jc w:val="center"/>
        <w:rPr>
          <w:rFonts w:ascii="Times New Roman" w:hAnsi="Times New Roman" w:cs="Times New Roman"/>
          <w:sz w:val="24"/>
          <w:szCs w:val="24"/>
        </w:rPr>
      </w:pPr>
      <w:r w:rsidRPr="007A0006">
        <w:rPr>
          <w:noProof/>
          <w:sz w:val="24"/>
          <w:szCs w:val="24"/>
        </w:rPr>
        <w:lastRenderedPageBreak/>
        <w:drawing>
          <wp:inline distT="0" distB="0" distL="0" distR="0" wp14:anchorId="35E2B1BA" wp14:editId="712DD285">
            <wp:extent cx="4985786" cy="2827634"/>
            <wp:effectExtent l="0" t="0" r="5715" b="1143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AB64944" w14:textId="5DE2C10A" w:rsidR="00B10D25" w:rsidRDefault="00B10D25" w:rsidP="00B10D25">
      <w:pPr>
        <w:pStyle w:val="ListParagraph"/>
        <w:autoSpaceDE w:val="0"/>
        <w:autoSpaceDN w:val="0"/>
        <w:bidi w:val="0"/>
        <w:adjustRightInd w:val="0"/>
        <w:spacing w:after="0" w:line="360" w:lineRule="auto"/>
        <w:jc w:val="center"/>
        <w:rPr>
          <w:rFonts w:ascii="Times New Roman" w:hAnsi="Times New Roman" w:cs="Times New Roman"/>
          <w:sz w:val="24"/>
          <w:szCs w:val="24"/>
        </w:rPr>
      </w:pPr>
      <w:r w:rsidRPr="006E0856">
        <w:rPr>
          <w:rFonts w:ascii="Times New Roman" w:hAnsi="Times New Roman" w:cs="Times New Roman"/>
          <w:sz w:val="24"/>
          <w:szCs w:val="24"/>
        </w:rPr>
        <w:t>Figure (</w:t>
      </w:r>
      <w:r>
        <w:rPr>
          <w:rFonts w:ascii="Times New Roman" w:hAnsi="Times New Roman" w:cs="Times New Roman"/>
          <w:sz w:val="24"/>
          <w:szCs w:val="24"/>
        </w:rPr>
        <w:t>10</w:t>
      </w:r>
      <w:r w:rsidRPr="006E0856">
        <w:rPr>
          <w:rFonts w:ascii="Times New Roman" w:hAnsi="Times New Roman" w:cs="Times New Roman"/>
          <w:sz w:val="24"/>
          <w:szCs w:val="24"/>
        </w:rPr>
        <w:t xml:space="preserve">) feed water pressure vs. </w:t>
      </w:r>
      <w:r w:rsidRPr="00047CEB">
        <w:rPr>
          <w:rFonts w:ascii="Times New Roman" w:hAnsi="Times New Roman" w:cs="Times New Roman"/>
          <w:sz w:val="24"/>
          <w:szCs w:val="24"/>
        </w:rPr>
        <w:t>permeate TDS</w:t>
      </w:r>
      <w:r>
        <w:rPr>
          <w:rFonts w:ascii="Times New Roman" w:hAnsi="Times New Roman" w:cs="Times New Roman"/>
          <w:sz w:val="24"/>
          <w:szCs w:val="24"/>
        </w:rPr>
        <w:t xml:space="preserve"> </w:t>
      </w:r>
      <w:r w:rsidRPr="00B10D25">
        <w:rPr>
          <w:rFonts w:ascii="Times New Roman" w:hAnsi="Times New Roman" w:cs="Times New Roman"/>
          <w:sz w:val="24"/>
          <w:szCs w:val="24"/>
        </w:rPr>
        <w:t xml:space="preserve">at different </w:t>
      </w:r>
      <w:r>
        <w:rPr>
          <w:rFonts w:ascii="Times New Roman" w:hAnsi="Times New Roman" w:cs="Times New Roman"/>
          <w:sz w:val="24"/>
          <w:szCs w:val="24"/>
        </w:rPr>
        <w:t>working temperature</w:t>
      </w:r>
    </w:p>
    <w:p w14:paraId="4DA54B59" w14:textId="77777777" w:rsidR="00B10D25" w:rsidRDefault="00B10D25" w:rsidP="00B10D25">
      <w:pPr>
        <w:pStyle w:val="ListParagraph"/>
        <w:autoSpaceDE w:val="0"/>
        <w:autoSpaceDN w:val="0"/>
        <w:bidi w:val="0"/>
        <w:adjustRightInd w:val="0"/>
        <w:spacing w:after="0" w:line="360" w:lineRule="auto"/>
        <w:jc w:val="center"/>
        <w:rPr>
          <w:rFonts w:ascii="Times New Roman" w:hAnsi="Times New Roman" w:cs="Times New Roman"/>
          <w:sz w:val="24"/>
          <w:szCs w:val="24"/>
        </w:rPr>
      </w:pPr>
    </w:p>
    <w:p w14:paraId="2FD74597" w14:textId="3C2717B0" w:rsidR="00434D80" w:rsidRPr="007A0006" w:rsidRDefault="00B10D25" w:rsidP="00434D80">
      <w:pPr>
        <w:bidi w:val="0"/>
        <w:jc w:val="center"/>
        <w:rPr>
          <w:rFonts w:asciiTheme="majorBidi" w:hAnsiTheme="majorBidi" w:cstheme="majorBidi"/>
          <w:b/>
          <w:bCs/>
          <w:sz w:val="24"/>
          <w:szCs w:val="24"/>
          <w:lang w:bidi="ar-EG"/>
        </w:rPr>
      </w:pPr>
      <w:r>
        <w:rPr>
          <w:rFonts w:asciiTheme="majorBidi" w:hAnsiTheme="majorBidi" w:cstheme="majorBidi"/>
          <w:b/>
          <w:bCs/>
          <w:sz w:val="24"/>
          <w:szCs w:val="24"/>
          <w:lang w:bidi="ar-EG"/>
        </w:rPr>
        <w:t xml:space="preserve">            </w:t>
      </w:r>
      <w:r w:rsidR="00434D80" w:rsidRPr="007A0006">
        <w:rPr>
          <w:noProof/>
          <w:sz w:val="24"/>
          <w:szCs w:val="24"/>
        </w:rPr>
        <w:drawing>
          <wp:inline distT="0" distB="0" distL="0" distR="0" wp14:anchorId="400D500C" wp14:editId="60B29FE0">
            <wp:extent cx="5010150" cy="2924175"/>
            <wp:effectExtent l="0" t="0" r="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64B1C9A" w14:textId="60E8E147" w:rsidR="00D71772" w:rsidRDefault="00D71772" w:rsidP="00D71772">
      <w:pPr>
        <w:pStyle w:val="ListParagraph"/>
        <w:autoSpaceDE w:val="0"/>
        <w:autoSpaceDN w:val="0"/>
        <w:bidi w:val="0"/>
        <w:adjustRightInd w:val="0"/>
        <w:spacing w:after="0" w:line="360" w:lineRule="auto"/>
        <w:jc w:val="center"/>
        <w:rPr>
          <w:rFonts w:ascii="Times New Roman" w:hAnsi="Times New Roman" w:cs="Times New Roman"/>
          <w:sz w:val="24"/>
          <w:szCs w:val="24"/>
        </w:rPr>
      </w:pPr>
      <w:r w:rsidRPr="006E0856">
        <w:rPr>
          <w:rFonts w:ascii="Times New Roman" w:hAnsi="Times New Roman" w:cs="Times New Roman"/>
          <w:sz w:val="24"/>
          <w:szCs w:val="24"/>
        </w:rPr>
        <w:t>Figure (</w:t>
      </w:r>
      <w:r>
        <w:rPr>
          <w:rFonts w:ascii="Times New Roman" w:hAnsi="Times New Roman" w:cs="Times New Roman"/>
          <w:sz w:val="24"/>
          <w:szCs w:val="24"/>
        </w:rPr>
        <w:t>11</w:t>
      </w:r>
      <w:r w:rsidRPr="006E0856">
        <w:rPr>
          <w:rFonts w:ascii="Times New Roman" w:hAnsi="Times New Roman" w:cs="Times New Roman"/>
          <w:sz w:val="24"/>
          <w:szCs w:val="24"/>
        </w:rPr>
        <w:t xml:space="preserve">) feed water pressure vs. </w:t>
      </w:r>
      <w:r>
        <w:rPr>
          <w:rFonts w:ascii="Times New Roman" w:hAnsi="Times New Roman" w:cs="Times New Roman"/>
          <w:sz w:val="24"/>
          <w:szCs w:val="24"/>
        </w:rPr>
        <w:t>SEC</w:t>
      </w:r>
      <w:r w:rsidRPr="00D71772">
        <w:rPr>
          <w:rFonts w:ascii="Times New Roman" w:hAnsi="Times New Roman" w:cs="Times New Roman"/>
          <w:sz w:val="24"/>
          <w:szCs w:val="24"/>
        </w:rPr>
        <w:t xml:space="preserve"> </w:t>
      </w:r>
      <w:r w:rsidRPr="00B10D25">
        <w:rPr>
          <w:rFonts w:ascii="Times New Roman" w:hAnsi="Times New Roman" w:cs="Times New Roman"/>
          <w:sz w:val="24"/>
          <w:szCs w:val="24"/>
        </w:rPr>
        <w:t xml:space="preserve">at different </w:t>
      </w:r>
      <w:r>
        <w:rPr>
          <w:rFonts w:ascii="Times New Roman" w:hAnsi="Times New Roman" w:cs="Times New Roman"/>
          <w:sz w:val="24"/>
          <w:szCs w:val="24"/>
        </w:rPr>
        <w:t>working temperature</w:t>
      </w:r>
    </w:p>
    <w:p w14:paraId="6C34722A" w14:textId="77777777" w:rsidR="00D71772" w:rsidRDefault="00D71772" w:rsidP="00D71772">
      <w:pPr>
        <w:pStyle w:val="ListParagraph"/>
        <w:autoSpaceDE w:val="0"/>
        <w:autoSpaceDN w:val="0"/>
        <w:bidi w:val="0"/>
        <w:adjustRightInd w:val="0"/>
        <w:spacing w:after="0" w:line="360" w:lineRule="auto"/>
        <w:jc w:val="center"/>
        <w:rPr>
          <w:rFonts w:ascii="Times New Roman" w:hAnsi="Times New Roman" w:cs="Times New Roman"/>
          <w:sz w:val="24"/>
          <w:szCs w:val="24"/>
        </w:rPr>
      </w:pPr>
    </w:p>
    <w:p w14:paraId="34287CD2" w14:textId="77777777" w:rsidR="00434D80" w:rsidRPr="007A0006" w:rsidRDefault="00434D80" w:rsidP="008C47ED">
      <w:pPr>
        <w:bidi w:val="0"/>
        <w:rPr>
          <w:rFonts w:asciiTheme="majorBidi" w:hAnsiTheme="majorBidi" w:cstheme="majorBidi"/>
          <w:b/>
          <w:bCs/>
          <w:sz w:val="24"/>
          <w:szCs w:val="24"/>
          <w:lang w:bidi="ar-EG"/>
        </w:rPr>
      </w:pPr>
      <w:r w:rsidRPr="007A0006">
        <w:rPr>
          <w:rFonts w:asciiTheme="majorBidi" w:hAnsiTheme="majorBidi" w:cstheme="majorBidi"/>
          <w:b/>
          <w:bCs/>
          <w:sz w:val="24"/>
          <w:szCs w:val="24"/>
          <w:lang w:bidi="ar-EG"/>
        </w:rPr>
        <w:t xml:space="preserve">Comparison </w:t>
      </w:r>
      <w:r w:rsidR="008C47ED" w:rsidRPr="007A0006">
        <w:rPr>
          <w:rFonts w:asciiTheme="majorBidi" w:hAnsiTheme="majorBidi" w:cstheme="majorBidi"/>
          <w:b/>
          <w:bCs/>
          <w:sz w:val="24"/>
          <w:szCs w:val="24"/>
          <w:lang w:bidi="ar-EG"/>
        </w:rPr>
        <w:t>of</w:t>
      </w:r>
      <w:r w:rsidRPr="007A0006">
        <w:rPr>
          <w:rFonts w:asciiTheme="majorBidi" w:hAnsiTheme="majorBidi" w:cstheme="majorBidi"/>
          <w:b/>
          <w:bCs/>
          <w:sz w:val="24"/>
          <w:szCs w:val="24"/>
          <w:lang w:bidi="ar-EG"/>
        </w:rPr>
        <w:t xml:space="preserve"> Experimental Results </w:t>
      </w:r>
      <w:r w:rsidR="008C47ED" w:rsidRPr="007A0006">
        <w:rPr>
          <w:rFonts w:asciiTheme="majorBidi" w:hAnsiTheme="majorBidi" w:cstheme="majorBidi"/>
          <w:b/>
          <w:bCs/>
          <w:sz w:val="24"/>
          <w:szCs w:val="24"/>
          <w:lang w:bidi="ar-EG"/>
        </w:rPr>
        <w:t>against</w:t>
      </w:r>
      <w:r w:rsidRPr="007A0006">
        <w:rPr>
          <w:rFonts w:asciiTheme="majorBidi" w:hAnsiTheme="majorBidi" w:cstheme="majorBidi"/>
          <w:b/>
          <w:bCs/>
          <w:sz w:val="24"/>
          <w:szCs w:val="24"/>
          <w:lang w:bidi="ar-EG"/>
        </w:rPr>
        <w:t xml:space="preserve"> ROSA Results</w:t>
      </w:r>
    </w:p>
    <w:p w14:paraId="10494D59" w14:textId="77777777" w:rsidR="008C47ED" w:rsidRPr="007A0006" w:rsidRDefault="008C47ED" w:rsidP="008C47ED">
      <w:pPr>
        <w:autoSpaceDE w:val="0"/>
        <w:autoSpaceDN w:val="0"/>
        <w:bidi w:val="0"/>
        <w:adjustRightInd w:val="0"/>
        <w:spacing w:after="0" w:line="360" w:lineRule="auto"/>
        <w:jc w:val="both"/>
        <w:rPr>
          <w:rFonts w:ascii="Times New Roman" w:hAnsi="Times New Roman" w:cs="Times New Roman"/>
          <w:sz w:val="24"/>
          <w:szCs w:val="24"/>
        </w:rPr>
      </w:pPr>
      <w:r w:rsidRPr="007A0006">
        <w:rPr>
          <w:rFonts w:ascii="Times New Roman" w:hAnsi="Times New Roman" w:cs="Times New Roman"/>
          <w:sz w:val="24"/>
          <w:szCs w:val="24"/>
        </w:rPr>
        <w:t xml:space="preserve">Software ROSA was used for testing the accuracy of experimental results where a sample case was taken at feed water TDS=6000 ppm. Feed water flow rate, TDS and pressure were taken as input parameters for ROSA software at feed water Temperature = 25 °C. The output parameters (permeate flow rate, brine flow rate, recovery ratio, permeate TDS and SEC) resulted from ROSA were taken to make a comparison against the experimental results. However, there were deviations between the </w:t>
      </w:r>
      <w:r w:rsidRPr="007A0006">
        <w:rPr>
          <w:rFonts w:ascii="Times New Roman" w:hAnsi="Times New Roman" w:cs="Times New Roman"/>
          <w:sz w:val="24"/>
          <w:szCs w:val="24"/>
        </w:rPr>
        <w:lastRenderedPageBreak/>
        <w:t>experimental results and ROSA results that did not exceed 10 %, for both experimental and ROSA results increasing in feed water pressure leads to:</w:t>
      </w:r>
    </w:p>
    <w:p w14:paraId="672906A1" w14:textId="5D5D57E3" w:rsidR="003945FB" w:rsidRDefault="003945FB" w:rsidP="003D7519">
      <w:pPr>
        <w:pStyle w:val="ListParagraph"/>
        <w:numPr>
          <w:ilvl w:val="0"/>
          <w:numId w:val="9"/>
        </w:numPr>
        <w:autoSpaceDE w:val="0"/>
        <w:autoSpaceDN w:val="0"/>
        <w:bidi w:val="0"/>
        <w:adjustRightInd w:val="0"/>
        <w:spacing w:after="0" w:line="360" w:lineRule="auto"/>
        <w:jc w:val="both"/>
        <w:rPr>
          <w:rFonts w:ascii="Times New Roman" w:hAnsi="Times New Roman" w:cs="Times New Roman"/>
          <w:sz w:val="24"/>
          <w:szCs w:val="24"/>
        </w:rPr>
      </w:pPr>
      <w:r w:rsidRPr="007A0006">
        <w:rPr>
          <w:rFonts w:ascii="Times New Roman" w:hAnsi="Times New Roman" w:cs="Times New Roman"/>
          <w:sz w:val="24"/>
          <w:szCs w:val="24"/>
        </w:rPr>
        <w:t xml:space="preserve">Increasing in permeate flow rate, the average deviation between experimental permeate flow rate and ROSA permeate flow rate at the lowest feed water pressure of 12 bar was </w:t>
      </w:r>
      <w:r w:rsidR="003D7519" w:rsidRPr="007A0006">
        <w:rPr>
          <w:rFonts w:ascii="Times New Roman" w:hAnsi="Times New Roman" w:cs="Times New Roman"/>
          <w:sz w:val="24"/>
          <w:szCs w:val="24"/>
        </w:rPr>
        <w:t>10</w:t>
      </w:r>
      <w:r w:rsidRPr="007A0006">
        <w:rPr>
          <w:rFonts w:ascii="Times New Roman" w:hAnsi="Times New Roman" w:cs="Times New Roman"/>
          <w:sz w:val="24"/>
          <w:szCs w:val="24"/>
        </w:rPr>
        <w:t xml:space="preserve">%, while at the highest value of feed water pressure of </w:t>
      </w:r>
      <w:r w:rsidR="003D7519" w:rsidRPr="007A0006">
        <w:rPr>
          <w:rFonts w:ascii="Times New Roman" w:hAnsi="Times New Roman" w:cs="Times New Roman"/>
          <w:sz w:val="24"/>
          <w:szCs w:val="24"/>
        </w:rPr>
        <w:t>28</w:t>
      </w:r>
      <w:r w:rsidRPr="007A0006">
        <w:rPr>
          <w:rFonts w:ascii="Times New Roman" w:hAnsi="Times New Roman" w:cs="Times New Roman"/>
          <w:sz w:val="24"/>
          <w:szCs w:val="24"/>
        </w:rPr>
        <w:t xml:space="preserve"> bar the average deviation was </w:t>
      </w:r>
      <w:r w:rsidR="003D7519" w:rsidRPr="007A0006">
        <w:rPr>
          <w:rFonts w:ascii="Times New Roman" w:hAnsi="Times New Roman" w:cs="Times New Roman"/>
          <w:sz w:val="24"/>
          <w:szCs w:val="24"/>
        </w:rPr>
        <w:t>7</w:t>
      </w:r>
      <w:r w:rsidRPr="007A0006">
        <w:rPr>
          <w:rFonts w:ascii="Times New Roman" w:hAnsi="Times New Roman" w:cs="Times New Roman"/>
          <w:sz w:val="24"/>
          <w:szCs w:val="24"/>
        </w:rPr>
        <w:t>% as shown in figure (12).</w:t>
      </w:r>
    </w:p>
    <w:p w14:paraId="61018212" w14:textId="77777777" w:rsidR="00D71772" w:rsidRPr="007A0006" w:rsidRDefault="00D71772" w:rsidP="00D71772">
      <w:pPr>
        <w:pStyle w:val="ListParagraph"/>
        <w:autoSpaceDE w:val="0"/>
        <w:autoSpaceDN w:val="0"/>
        <w:bidi w:val="0"/>
        <w:adjustRightInd w:val="0"/>
        <w:spacing w:after="0" w:line="360" w:lineRule="auto"/>
        <w:jc w:val="both"/>
        <w:rPr>
          <w:rFonts w:ascii="Times New Roman" w:hAnsi="Times New Roman" w:cs="Times New Roman"/>
          <w:sz w:val="24"/>
          <w:szCs w:val="24"/>
        </w:rPr>
      </w:pPr>
    </w:p>
    <w:p w14:paraId="2BF02A47" w14:textId="77777777" w:rsidR="003D7519" w:rsidRPr="007A0006" w:rsidRDefault="003D7519" w:rsidP="003D7519">
      <w:pPr>
        <w:pStyle w:val="ListParagraph"/>
        <w:autoSpaceDE w:val="0"/>
        <w:autoSpaceDN w:val="0"/>
        <w:bidi w:val="0"/>
        <w:adjustRightInd w:val="0"/>
        <w:spacing w:after="0" w:line="360" w:lineRule="auto"/>
        <w:jc w:val="center"/>
        <w:rPr>
          <w:rFonts w:ascii="Times New Roman" w:hAnsi="Times New Roman" w:cs="Times New Roman"/>
          <w:sz w:val="24"/>
          <w:szCs w:val="24"/>
        </w:rPr>
      </w:pPr>
      <w:r w:rsidRPr="007A0006">
        <w:rPr>
          <w:rFonts w:ascii="Times New Roman" w:hAnsi="Times New Roman" w:cs="Times New Roman"/>
          <w:noProof/>
          <w:sz w:val="24"/>
          <w:szCs w:val="24"/>
        </w:rPr>
        <w:drawing>
          <wp:inline distT="0" distB="0" distL="0" distR="0" wp14:anchorId="6BC7E61A" wp14:editId="3631DA0C">
            <wp:extent cx="3459330" cy="2257425"/>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p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67374" cy="2262674"/>
                    </a:xfrm>
                    <a:prstGeom prst="rect">
                      <a:avLst/>
                    </a:prstGeom>
                  </pic:spPr>
                </pic:pic>
              </a:graphicData>
            </a:graphic>
          </wp:inline>
        </w:drawing>
      </w:r>
    </w:p>
    <w:p w14:paraId="3792ACD3" w14:textId="11E7C7E1" w:rsidR="003D7519" w:rsidRPr="00D71772" w:rsidRDefault="003D7519" w:rsidP="00D71772">
      <w:pPr>
        <w:pStyle w:val="ListParagraph"/>
        <w:autoSpaceDE w:val="0"/>
        <w:autoSpaceDN w:val="0"/>
        <w:bidi w:val="0"/>
        <w:adjustRightInd w:val="0"/>
        <w:spacing w:after="0" w:line="360" w:lineRule="auto"/>
        <w:jc w:val="center"/>
        <w:rPr>
          <w:rFonts w:ascii="Times New Roman" w:hAnsi="Times New Roman" w:cs="Times New Roman"/>
          <w:sz w:val="24"/>
          <w:szCs w:val="24"/>
        </w:rPr>
      </w:pPr>
      <w:r w:rsidRPr="00D71772">
        <w:rPr>
          <w:rFonts w:ascii="Times New Roman" w:hAnsi="Times New Roman" w:cs="Times New Roman"/>
          <w:sz w:val="24"/>
          <w:szCs w:val="24"/>
        </w:rPr>
        <w:t>Figure (12)</w:t>
      </w:r>
      <w:r w:rsidR="00D71772" w:rsidRPr="00D71772">
        <w:rPr>
          <w:rFonts w:ascii="Times New Roman" w:hAnsi="Times New Roman" w:cs="Times New Roman"/>
          <w:sz w:val="24"/>
          <w:szCs w:val="24"/>
        </w:rPr>
        <w:t xml:space="preserve"> Effect of feed water pressure on permeate flow rate at feed water TDS = 6000 ppm </w:t>
      </w:r>
    </w:p>
    <w:p w14:paraId="10FCFBFD" w14:textId="77777777" w:rsidR="003D7519" w:rsidRPr="007A0006" w:rsidRDefault="003D7519" w:rsidP="003D7519">
      <w:pPr>
        <w:pStyle w:val="ListParagraph"/>
        <w:numPr>
          <w:ilvl w:val="0"/>
          <w:numId w:val="9"/>
        </w:numPr>
        <w:autoSpaceDE w:val="0"/>
        <w:autoSpaceDN w:val="0"/>
        <w:bidi w:val="0"/>
        <w:adjustRightInd w:val="0"/>
        <w:spacing w:after="0" w:line="360" w:lineRule="auto"/>
        <w:jc w:val="both"/>
        <w:rPr>
          <w:rFonts w:ascii="Times New Roman" w:hAnsi="Times New Roman" w:cs="Times New Roman"/>
          <w:sz w:val="24"/>
          <w:szCs w:val="24"/>
        </w:rPr>
      </w:pPr>
      <w:r w:rsidRPr="007A0006">
        <w:rPr>
          <w:rFonts w:ascii="Times New Roman" w:hAnsi="Times New Roman" w:cs="Times New Roman"/>
          <w:sz w:val="24"/>
          <w:szCs w:val="24"/>
        </w:rPr>
        <w:t>Decreasing in brine flow rate, the average deviation between experimental brine flow rate and ROSA brine flow rate at the lowest feed water pressure of 12 bar was 3%, while at the highest value of feed water pressure of 28 bar the average deviation was 8% as shown in figure (13).</w:t>
      </w:r>
    </w:p>
    <w:p w14:paraId="545BCA83" w14:textId="77777777" w:rsidR="00BC2B0C" w:rsidRPr="007A0006" w:rsidRDefault="00BC2B0C" w:rsidP="00BC2B0C">
      <w:pPr>
        <w:pStyle w:val="ListParagraph"/>
        <w:autoSpaceDE w:val="0"/>
        <w:autoSpaceDN w:val="0"/>
        <w:bidi w:val="0"/>
        <w:adjustRightInd w:val="0"/>
        <w:spacing w:after="0" w:line="360" w:lineRule="auto"/>
        <w:jc w:val="center"/>
        <w:rPr>
          <w:rFonts w:ascii="Times New Roman" w:hAnsi="Times New Roman" w:cs="Times New Roman"/>
          <w:sz w:val="24"/>
          <w:szCs w:val="24"/>
        </w:rPr>
      </w:pPr>
      <w:r w:rsidRPr="007A0006">
        <w:rPr>
          <w:rFonts w:ascii="Times New Roman" w:hAnsi="Times New Roman" w:cs="Times New Roman"/>
          <w:noProof/>
          <w:sz w:val="24"/>
          <w:szCs w:val="24"/>
        </w:rPr>
        <w:drawing>
          <wp:inline distT="0" distB="0" distL="0" distR="0" wp14:anchorId="3CE3C8D9" wp14:editId="099D0660">
            <wp:extent cx="3916392" cy="2441275"/>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b.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913195" cy="2439282"/>
                    </a:xfrm>
                    <a:prstGeom prst="rect">
                      <a:avLst/>
                    </a:prstGeom>
                  </pic:spPr>
                </pic:pic>
              </a:graphicData>
            </a:graphic>
          </wp:inline>
        </w:drawing>
      </w:r>
    </w:p>
    <w:p w14:paraId="6074E6DE" w14:textId="7FDB35ED" w:rsidR="00BC2B0C" w:rsidRPr="00D71772" w:rsidRDefault="00BC2B0C" w:rsidP="00D71772">
      <w:pPr>
        <w:pStyle w:val="ListParagraph"/>
        <w:autoSpaceDE w:val="0"/>
        <w:autoSpaceDN w:val="0"/>
        <w:bidi w:val="0"/>
        <w:adjustRightInd w:val="0"/>
        <w:spacing w:after="0" w:line="360" w:lineRule="auto"/>
        <w:jc w:val="center"/>
        <w:rPr>
          <w:rFonts w:ascii="Times New Roman" w:hAnsi="Times New Roman" w:cs="Times New Roman"/>
          <w:sz w:val="24"/>
          <w:szCs w:val="24"/>
        </w:rPr>
      </w:pPr>
      <w:r w:rsidRPr="00D71772">
        <w:rPr>
          <w:rFonts w:ascii="Times New Roman" w:hAnsi="Times New Roman" w:cs="Times New Roman"/>
          <w:sz w:val="24"/>
          <w:szCs w:val="24"/>
        </w:rPr>
        <w:t>Figure (13)</w:t>
      </w:r>
      <w:r w:rsidR="00D71772" w:rsidRPr="00D71772">
        <w:rPr>
          <w:rFonts w:ascii="Times New Roman" w:hAnsi="Times New Roman" w:cs="Times New Roman"/>
          <w:sz w:val="24"/>
          <w:szCs w:val="24"/>
        </w:rPr>
        <w:t xml:space="preserve"> Effect of feed water pressure on brine flow rate at feed water TDS = 6000 ppm</w:t>
      </w:r>
    </w:p>
    <w:p w14:paraId="7FC9C656" w14:textId="77777777" w:rsidR="003D7519" w:rsidRPr="007A0006" w:rsidRDefault="003D7519" w:rsidP="003D7519">
      <w:pPr>
        <w:pStyle w:val="ListParagraph"/>
        <w:numPr>
          <w:ilvl w:val="0"/>
          <w:numId w:val="9"/>
        </w:numPr>
        <w:autoSpaceDE w:val="0"/>
        <w:autoSpaceDN w:val="0"/>
        <w:bidi w:val="0"/>
        <w:adjustRightInd w:val="0"/>
        <w:spacing w:after="0" w:line="360" w:lineRule="auto"/>
        <w:jc w:val="both"/>
        <w:rPr>
          <w:rFonts w:ascii="Times New Roman" w:hAnsi="Times New Roman" w:cs="Times New Roman"/>
          <w:sz w:val="24"/>
          <w:szCs w:val="24"/>
        </w:rPr>
      </w:pPr>
      <w:r w:rsidRPr="007A0006">
        <w:rPr>
          <w:rFonts w:ascii="Times New Roman" w:hAnsi="Times New Roman" w:cs="Times New Roman"/>
          <w:sz w:val="24"/>
          <w:szCs w:val="24"/>
        </w:rPr>
        <w:lastRenderedPageBreak/>
        <w:t>Increasing in recovery ratio, the average deviation between experimental recovery ratio and ROSA recovery ratio at the lowest feed water pressure of 12 bar was 10%, while at the highest value of feed water pressure 0f 28 bar the average deviation was 7% as shown in figure (14).</w:t>
      </w:r>
    </w:p>
    <w:p w14:paraId="7ACABC76" w14:textId="77777777" w:rsidR="00A823DA" w:rsidRPr="007A0006" w:rsidRDefault="00A823DA" w:rsidP="00A823DA">
      <w:pPr>
        <w:pStyle w:val="ListParagraph"/>
        <w:autoSpaceDE w:val="0"/>
        <w:autoSpaceDN w:val="0"/>
        <w:bidi w:val="0"/>
        <w:adjustRightInd w:val="0"/>
        <w:spacing w:after="0" w:line="360" w:lineRule="auto"/>
        <w:jc w:val="center"/>
        <w:rPr>
          <w:rFonts w:ascii="Times New Roman" w:hAnsi="Times New Roman" w:cs="Times New Roman"/>
          <w:sz w:val="24"/>
          <w:szCs w:val="24"/>
        </w:rPr>
      </w:pPr>
      <w:r w:rsidRPr="007A0006">
        <w:rPr>
          <w:rFonts w:ascii="Times New Roman" w:hAnsi="Times New Roman" w:cs="Times New Roman"/>
          <w:b/>
          <w:bCs/>
          <w:noProof/>
          <w:sz w:val="24"/>
          <w:szCs w:val="24"/>
        </w:rPr>
        <w:drawing>
          <wp:inline distT="0" distB="0" distL="0" distR="0" wp14:anchorId="680A46AC" wp14:editId="6D461E5B">
            <wp:extent cx="3769743" cy="240677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766665" cy="2404805"/>
                    </a:xfrm>
                    <a:prstGeom prst="rect">
                      <a:avLst/>
                    </a:prstGeom>
                  </pic:spPr>
                </pic:pic>
              </a:graphicData>
            </a:graphic>
          </wp:inline>
        </w:drawing>
      </w:r>
    </w:p>
    <w:p w14:paraId="4EACF85F" w14:textId="235825C4" w:rsidR="00A823DA" w:rsidRDefault="00A823DA" w:rsidP="00A823DA">
      <w:pPr>
        <w:pStyle w:val="ListParagraph"/>
        <w:autoSpaceDE w:val="0"/>
        <w:autoSpaceDN w:val="0"/>
        <w:bidi w:val="0"/>
        <w:adjustRightInd w:val="0"/>
        <w:spacing w:after="0" w:line="360" w:lineRule="auto"/>
        <w:jc w:val="center"/>
        <w:rPr>
          <w:rFonts w:ascii="Times New Roman" w:hAnsi="Times New Roman" w:cs="Times New Roman"/>
          <w:sz w:val="24"/>
          <w:szCs w:val="24"/>
        </w:rPr>
      </w:pPr>
      <w:r w:rsidRPr="007E1987">
        <w:rPr>
          <w:rFonts w:ascii="Times New Roman" w:hAnsi="Times New Roman" w:cs="Times New Roman"/>
          <w:sz w:val="24"/>
          <w:szCs w:val="24"/>
        </w:rPr>
        <w:t>Figure (14)</w:t>
      </w:r>
      <w:r w:rsidR="007E1987" w:rsidRPr="007E1987">
        <w:rPr>
          <w:rFonts w:ascii="Times New Roman" w:hAnsi="Times New Roman" w:cs="Times New Roman"/>
          <w:sz w:val="24"/>
          <w:szCs w:val="24"/>
        </w:rPr>
        <w:t xml:space="preserve"> Effect of feed water pressure on recovery ratio at feed water TDS = 6000 ppm</w:t>
      </w:r>
    </w:p>
    <w:p w14:paraId="07AD8854" w14:textId="77777777" w:rsidR="007E1987" w:rsidRPr="007E1987" w:rsidRDefault="007E1987" w:rsidP="007E1987">
      <w:pPr>
        <w:pStyle w:val="ListParagraph"/>
        <w:autoSpaceDE w:val="0"/>
        <w:autoSpaceDN w:val="0"/>
        <w:bidi w:val="0"/>
        <w:adjustRightInd w:val="0"/>
        <w:spacing w:after="0" w:line="360" w:lineRule="auto"/>
        <w:jc w:val="center"/>
        <w:rPr>
          <w:rFonts w:ascii="Times New Roman" w:hAnsi="Times New Roman" w:cs="Times New Roman"/>
          <w:sz w:val="24"/>
          <w:szCs w:val="24"/>
        </w:rPr>
      </w:pPr>
    </w:p>
    <w:p w14:paraId="5CC137F1" w14:textId="77777777" w:rsidR="003D7519" w:rsidRPr="007A0006" w:rsidRDefault="003D7519" w:rsidP="00A823DA">
      <w:pPr>
        <w:pStyle w:val="ListParagraph"/>
        <w:numPr>
          <w:ilvl w:val="0"/>
          <w:numId w:val="9"/>
        </w:numPr>
        <w:autoSpaceDE w:val="0"/>
        <w:autoSpaceDN w:val="0"/>
        <w:bidi w:val="0"/>
        <w:adjustRightInd w:val="0"/>
        <w:spacing w:after="0" w:line="360" w:lineRule="auto"/>
        <w:jc w:val="both"/>
        <w:rPr>
          <w:rFonts w:ascii="Times New Roman" w:hAnsi="Times New Roman" w:cs="Times New Roman"/>
          <w:sz w:val="24"/>
          <w:szCs w:val="24"/>
        </w:rPr>
      </w:pPr>
      <w:r w:rsidRPr="007A0006">
        <w:rPr>
          <w:rFonts w:ascii="Times New Roman" w:hAnsi="Times New Roman" w:cs="Times New Roman"/>
          <w:sz w:val="24"/>
          <w:szCs w:val="24"/>
        </w:rPr>
        <w:t>Decrease in permeate TDS, the average deviation between experimental permeate TDS and ROSA permeate TDS at the lowest feed water pressure of 12 bar was 32 ppm, while at the highest value of feed water pressure 0f 28 bar the average deviation was 25</w:t>
      </w:r>
      <w:r w:rsidR="00BC2B0C" w:rsidRPr="007A0006">
        <w:rPr>
          <w:rFonts w:ascii="Times New Roman" w:hAnsi="Times New Roman" w:cs="Times New Roman"/>
          <w:sz w:val="24"/>
          <w:szCs w:val="24"/>
        </w:rPr>
        <w:t xml:space="preserve"> </w:t>
      </w:r>
      <w:r w:rsidRPr="007A0006">
        <w:rPr>
          <w:rFonts w:ascii="Times New Roman" w:hAnsi="Times New Roman" w:cs="Times New Roman"/>
          <w:sz w:val="24"/>
          <w:szCs w:val="24"/>
        </w:rPr>
        <w:t>ppm as shown in figure (15).</w:t>
      </w:r>
    </w:p>
    <w:p w14:paraId="7B8BF3CF" w14:textId="77777777" w:rsidR="00A823DA" w:rsidRPr="007A0006" w:rsidRDefault="00A823DA" w:rsidP="00A823DA">
      <w:pPr>
        <w:pStyle w:val="ListParagraph"/>
        <w:autoSpaceDE w:val="0"/>
        <w:autoSpaceDN w:val="0"/>
        <w:bidi w:val="0"/>
        <w:adjustRightInd w:val="0"/>
        <w:spacing w:after="0" w:line="360" w:lineRule="auto"/>
        <w:jc w:val="center"/>
        <w:rPr>
          <w:rFonts w:ascii="Times New Roman" w:hAnsi="Times New Roman" w:cs="Times New Roman"/>
          <w:sz w:val="24"/>
          <w:szCs w:val="24"/>
        </w:rPr>
      </w:pPr>
      <w:r w:rsidRPr="007A0006">
        <w:rPr>
          <w:rFonts w:ascii="Times New Roman" w:hAnsi="Times New Roman" w:cs="Times New Roman"/>
          <w:noProof/>
          <w:sz w:val="24"/>
          <w:szCs w:val="24"/>
        </w:rPr>
        <w:drawing>
          <wp:inline distT="0" distB="0" distL="0" distR="0" wp14:anchorId="36077C26" wp14:editId="583297A4">
            <wp:extent cx="4063042" cy="232913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059725" cy="2327231"/>
                    </a:xfrm>
                    <a:prstGeom prst="rect">
                      <a:avLst/>
                    </a:prstGeom>
                  </pic:spPr>
                </pic:pic>
              </a:graphicData>
            </a:graphic>
          </wp:inline>
        </w:drawing>
      </w:r>
    </w:p>
    <w:p w14:paraId="4315558B" w14:textId="69430C51" w:rsidR="003D7519" w:rsidRPr="007A0006" w:rsidRDefault="00A823DA" w:rsidP="003D7519">
      <w:pPr>
        <w:pStyle w:val="ListParagraph"/>
        <w:autoSpaceDE w:val="0"/>
        <w:autoSpaceDN w:val="0"/>
        <w:bidi w:val="0"/>
        <w:adjustRightInd w:val="0"/>
        <w:spacing w:after="0" w:line="360" w:lineRule="auto"/>
        <w:jc w:val="center"/>
        <w:rPr>
          <w:rFonts w:ascii="Times New Roman" w:hAnsi="Times New Roman" w:cs="Times New Roman"/>
          <w:sz w:val="24"/>
          <w:szCs w:val="24"/>
        </w:rPr>
      </w:pPr>
      <w:r w:rsidRPr="007A0006">
        <w:rPr>
          <w:rFonts w:ascii="Times New Roman" w:hAnsi="Times New Roman" w:cs="Times New Roman"/>
          <w:sz w:val="24"/>
          <w:szCs w:val="24"/>
        </w:rPr>
        <w:t>Figure (15)</w:t>
      </w:r>
      <w:r w:rsidR="007E1987" w:rsidRPr="007E1987">
        <w:rPr>
          <w:rFonts w:ascii="Times New Roman" w:hAnsi="Times New Roman" w:cs="Times New Roman"/>
          <w:sz w:val="24"/>
          <w:szCs w:val="24"/>
        </w:rPr>
        <w:t xml:space="preserve"> Effect of feed water pressure on permeate TDS at feed water TDS = 6000 ppm</w:t>
      </w:r>
    </w:p>
    <w:p w14:paraId="247F8D64" w14:textId="77777777" w:rsidR="00BC2B0C" w:rsidRPr="007A0006" w:rsidRDefault="00BC2B0C" w:rsidP="00BC2B0C">
      <w:pPr>
        <w:autoSpaceDE w:val="0"/>
        <w:autoSpaceDN w:val="0"/>
        <w:bidi w:val="0"/>
        <w:adjustRightInd w:val="0"/>
        <w:spacing w:after="0" w:line="360" w:lineRule="auto"/>
        <w:jc w:val="center"/>
        <w:rPr>
          <w:rFonts w:ascii="Times New Roman" w:hAnsi="Times New Roman" w:cs="Times New Roman"/>
          <w:b/>
          <w:bCs/>
          <w:sz w:val="24"/>
          <w:szCs w:val="24"/>
        </w:rPr>
      </w:pPr>
    </w:p>
    <w:p w14:paraId="4C5FEB47" w14:textId="77777777" w:rsidR="00BC2B0C" w:rsidRPr="007A0006" w:rsidRDefault="00BC2B0C" w:rsidP="00BC2B0C">
      <w:pPr>
        <w:pStyle w:val="ListParagraph"/>
        <w:numPr>
          <w:ilvl w:val="0"/>
          <w:numId w:val="9"/>
        </w:numPr>
        <w:autoSpaceDE w:val="0"/>
        <w:autoSpaceDN w:val="0"/>
        <w:bidi w:val="0"/>
        <w:adjustRightInd w:val="0"/>
        <w:spacing w:after="0" w:line="360" w:lineRule="auto"/>
        <w:jc w:val="both"/>
        <w:rPr>
          <w:rFonts w:ascii="Times New Roman" w:hAnsi="Times New Roman" w:cs="Times New Roman"/>
          <w:sz w:val="24"/>
          <w:szCs w:val="24"/>
        </w:rPr>
      </w:pPr>
      <w:r w:rsidRPr="007A0006">
        <w:rPr>
          <w:rFonts w:ascii="Times New Roman" w:hAnsi="Times New Roman" w:cs="Times New Roman"/>
          <w:sz w:val="24"/>
          <w:szCs w:val="24"/>
        </w:rPr>
        <w:t>Decreasing in SEC, the average deviation between experimental SEC and ROSA SEC at the lowest feed water pressure of 12 bar was 10%, while at the highest value of feed water pressure of 28 bar the average deviation was 6% as shown in figure (16).</w:t>
      </w:r>
    </w:p>
    <w:p w14:paraId="16D1D43E" w14:textId="77777777" w:rsidR="00A823DA" w:rsidRPr="007A0006" w:rsidRDefault="00A823DA" w:rsidP="00A823DA">
      <w:pPr>
        <w:pStyle w:val="ListParagraph"/>
        <w:autoSpaceDE w:val="0"/>
        <w:autoSpaceDN w:val="0"/>
        <w:bidi w:val="0"/>
        <w:adjustRightInd w:val="0"/>
        <w:spacing w:after="0" w:line="360" w:lineRule="auto"/>
        <w:jc w:val="center"/>
        <w:rPr>
          <w:rFonts w:ascii="Times New Roman" w:hAnsi="Times New Roman" w:cs="Times New Roman"/>
          <w:sz w:val="24"/>
          <w:szCs w:val="24"/>
        </w:rPr>
      </w:pPr>
      <w:r w:rsidRPr="007A0006">
        <w:rPr>
          <w:rFonts w:ascii="Times New Roman" w:hAnsi="Times New Roman" w:cs="Times New Roman"/>
          <w:noProof/>
          <w:sz w:val="24"/>
          <w:szCs w:val="24"/>
        </w:rPr>
        <w:lastRenderedPageBreak/>
        <w:drawing>
          <wp:inline distT="0" distB="0" distL="0" distR="0" wp14:anchorId="27F0669D" wp14:editId="4C9D6E6D">
            <wp:extent cx="3726611" cy="2544792"/>
            <wp:effectExtent l="0" t="0" r="762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723569" cy="2542715"/>
                    </a:xfrm>
                    <a:prstGeom prst="rect">
                      <a:avLst/>
                    </a:prstGeom>
                  </pic:spPr>
                </pic:pic>
              </a:graphicData>
            </a:graphic>
          </wp:inline>
        </w:drawing>
      </w:r>
    </w:p>
    <w:p w14:paraId="0AC81303" w14:textId="581E3E62" w:rsidR="00BC2B0C" w:rsidRPr="007A0006" w:rsidRDefault="00A823DA" w:rsidP="007E1987">
      <w:pPr>
        <w:pStyle w:val="ListParagraph"/>
        <w:autoSpaceDE w:val="0"/>
        <w:autoSpaceDN w:val="0"/>
        <w:bidi w:val="0"/>
        <w:adjustRightInd w:val="0"/>
        <w:spacing w:after="0" w:line="360" w:lineRule="auto"/>
        <w:jc w:val="center"/>
        <w:rPr>
          <w:rFonts w:ascii="Times New Roman" w:hAnsi="Times New Roman" w:cs="Times New Roman"/>
          <w:sz w:val="24"/>
          <w:szCs w:val="24"/>
        </w:rPr>
      </w:pPr>
      <w:r w:rsidRPr="007A0006">
        <w:rPr>
          <w:rFonts w:ascii="Times New Roman" w:hAnsi="Times New Roman" w:cs="Times New Roman"/>
          <w:sz w:val="24"/>
          <w:szCs w:val="24"/>
        </w:rPr>
        <w:t>Figure (16)</w:t>
      </w:r>
      <w:r w:rsidR="007E1987" w:rsidRPr="007E1987">
        <w:rPr>
          <w:rFonts w:ascii="Times New Roman" w:hAnsi="Times New Roman" w:cs="Times New Roman"/>
          <w:sz w:val="24"/>
          <w:szCs w:val="24"/>
        </w:rPr>
        <w:t xml:space="preserve"> Effect of feed water pressure on SEC at feed water TDS = 6000 ppm</w:t>
      </w:r>
    </w:p>
    <w:p w14:paraId="388E0E51" w14:textId="77777777" w:rsidR="008C47ED" w:rsidRPr="007A0006" w:rsidRDefault="008C47ED" w:rsidP="00BC2B0C">
      <w:pPr>
        <w:autoSpaceDE w:val="0"/>
        <w:autoSpaceDN w:val="0"/>
        <w:bidi w:val="0"/>
        <w:adjustRightInd w:val="0"/>
        <w:spacing w:after="0" w:line="360" w:lineRule="auto"/>
        <w:jc w:val="both"/>
        <w:rPr>
          <w:rFonts w:ascii="Times New Roman" w:hAnsi="Times New Roman" w:cs="Times New Roman"/>
          <w:b/>
          <w:bCs/>
          <w:sz w:val="24"/>
          <w:szCs w:val="24"/>
        </w:rPr>
      </w:pPr>
      <w:r w:rsidRPr="007A0006">
        <w:rPr>
          <w:rFonts w:ascii="Times New Roman" w:hAnsi="Times New Roman" w:cs="Times New Roman"/>
          <w:b/>
          <w:bCs/>
          <w:sz w:val="24"/>
          <w:szCs w:val="24"/>
        </w:rPr>
        <w:t xml:space="preserve">Conclusion </w:t>
      </w:r>
    </w:p>
    <w:p w14:paraId="3CC8040E" w14:textId="77777777" w:rsidR="008C47ED" w:rsidRPr="007A0006" w:rsidRDefault="008C47ED" w:rsidP="001A4557">
      <w:pPr>
        <w:autoSpaceDE w:val="0"/>
        <w:autoSpaceDN w:val="0"/>
        <w:bidi w:val="0"/>
        <w:adjustRightInd w:val="0"/>
        <w:spacing w:after="0" w:line="360" w:lineRule="auto"/>
        <w:jc w:val="both"/>
        <w:rPr>
          <w:rFonts w:ascii="Times New Roman" w:hAnsi="Times New Roman" w:cs="Times New Roman"/>
          <w:sz w:val="24"/>
          <w:szCs w:val="24"/>
        </w:rPr>
      </w:pPr>
      <w:r w:rsidRPr="007A0006">
        <w:rPr>
          <w:rFonts w:ascii="Times New Roman" w:hAnsi="Times New Roman" w:cs="Times New Roman"/>
          <w:sz w:val="24"/>
          <w:szCs w:val="24"/>
        </w:rPr>
        <w:t xml:space="preserve">The following conclusions for the effect of feed water pressure can be obtained for permeate water produced, brine rejected, recovery ratio, permeate TDS and specific power consumption at different feed water TDS, </w:t>
      </w:r>
      <w:r w:rsidR="001A4557" w:rsidRPr="007A0006">
        <w:rPr>
          <w:rFonts w:ascii="Times New Roman" w:hAnsi="Times New Roman" w:cs="Times New Roman"/>
          <w:sz w:val="24"/>
          <w:szCs w:val="24"/>
        </w:rPr>
        <w:t xml:space="preserve">feed water </w:t>
      </w:r>
      <w:r w:rsidRPr="007A0006">
        <w:rPr>
          <w:rFonts w:ascii="Times New Roman" w:hAnsi="Times New Roman" w:cs="Times New Roman"/>
          <w:sz w:val="24"/>
          <w:szCs w:val="24"/>
        </w:rPr>
        <w:t>temperature:</w:t>
      </w:r>
    </w:p>
    <w:p w14:paraId="605063A0" w14:textId="77777777" w:rsidR="008C47ED" w:rsidRPr="007A0006" w:rsidRDefault="008C47ED" w:rsidP="008C47ED">
      <w:pPr>
        <w:pStyle w:val="ListParagraph"/>
        <w:numPr>
          <w:ilvl w:val="0"/>
          <w:numId w:val="8"/>
        </w:numPr>
        <w:autoSpaceDE w:val="0"/>
        <w:autoSpaceDN w:val="0"/>
        <w:bidi w:val="0"/>
        <w:adjustRightInd w:val="0"/>
        <w:spacing w:after="0" w:line="360" w:lineRule="auto"/>
        <w:jc w:val="both"/>
        <w:rPr>
          <w:rFonts w:ascii="Times New Roman" w:hAnsi="Times New Roman" w:cs="Times New Roman"/>
          <w:sz w:val="24"/>
          <w:szCs w:val="24"/>
        </w:rPr>
      </w:pPr>
      <w:r w:rsidRPr="007A0006">
        <w:rPr>
          <w:rFonts w:ascii="Times New Roman" w:hAnsi="Times New Roman" w:cs="Times New Roman"/>
          <w:sz w:val="24"/>
          <w:szCs w:val="24"/>
        </w:rPr>
        <w:t>At constant feed water TDS, temperature and feed water pressure increases the permeate flow rate and the recovery ratio increase while brine rejected, permeate TDS and specific power consumption decrease.</w:t>
      </w:r>
    </w:p>
    <w:p w14:paraId="070AE977" w14:textId="77777777" w:rsidR="008C47ED" w:rsidRPr="007A0006" w:rsidRDefault="008C47ED" w:rsidP="008C47ED">
      <w:pPr>
        <w:pStyle w:val="ListParagraph"/>
        <w:numPr>
          <w:ilvl w:val="0"/>
          <w:numId w:val="8"/>
        </w:numPr>
        <w:autoSpaceDE w:val="0"/>
        <w:autoSpaceDN w:val="0"/>
        <w:bidi w:val="0"/>
        <w:adjustRightInd w:val="0"/>
        <w:spacing w:after="0" w:line="360" w:lineRule="auto"/>
        <w:jc w:val="both"/>
        <w:rPr>
          <w:rFonts w:ascii="Times New Roman" w:hAnsi="Times New Roman" w:cs="Times New Roman"/>
          <w:sz w:val="24"/>
          <w:szCs w:val="24"/>
        </w:rPr>
      </w:pPr>
      <w:r w:rsidRPr="007A0006">
        <w:rPr>
          <w:rFonts w:ascii="Times New Roman" w:hAnsi="Times New Roman" w:cs="Times New Roman"/>
          <w:sz w:val="24"/>
          <w:szCs w:val="24"/>
        </w:rPr>
        <w:t>At constant feed water pressure, temperature and feed water TDS increases the permeate flow rate and the recovery ratio decrease while brine rejected, permeate TDS and specific power consumption increase.</w:t>
      </w:r>
    </w:p>
    <w:p w14:paraId="48AB22C4" w14:textId="77777777" w:rsidR="008C47ED" w:rsidRPr="007A0006" w:rsidRDefault="008C47ED" w:rsidP="004D3F66">
      <w:pPr>
        <w:pStyle w:val="ListParagraph"/>
        <w:numPr>
          <w:ilvl w:val="0"/>
          <w:numId w:val="8"/>
        </w:numPr>
        <w:autoSpaceDE w:val="0"/>
        <w:autoSpaceDN w:val="0"/>
        <w:bidi w:val="0"/>
        <w:adjustRightInd w:val="0"/>
        <w:spacing w:after="0" w:line="360" w:lineRule="auto"/>
        <w:jc w:val="both"/>
        <w:rPr>
          <w:rFonts w:ascii="Times New Roman" w:hAnsi="Times New Roman" w:cs="Times New Roman"/>
          <w:sz w:val="24"/>
          <w:szCs w:val="24"/>
        </w:rPr>
      </w:pPr>
      <w:r w:rsidRPr="007A0006">
        <w:rPr>
          <w:rFonts w:ascii="Times New Roman" w:hAnsi="Times New Roman" w:cs="Times New Roman"/>
          <w:sz w:val="24"/>
          <w:szCs w:val="24"/>
        </w:rPr>
        <w:t>At constant fe</w:t>
      </w:r>
      <w:r w:rsidR="004D3F66" w:rsidRPr="007A0006">
        <w:rPr>
          <w:rFonts w:ascii="Times New Roman" w:hAnsi="Times New Roman" w:cs="Times New Roman"/>
          <w:sz w:val="24"/>
          <w:szCs w:val="24"/>
        </w:rPr>
        <w:t>ed water pressure and</w:t>
      </w:r>
      <w:r w:rsidRPr="007A0006">
        <w:rPr>
          <w:rFonts w:ascii="Times New Roman" w:hAnsi="Times New Roman" w:cs="Times New Roman"/>
          <w:sz w:val="24"/>
          <w:szCs w:val="24"/>
        </w:rPr>
        <w:t xml:space="preserve"> TDS, feed water temperature increases the permeate flow rate, permeate TDS and the recovery ratio increase while brine rejected, and specific power consumption decrease.</w:t>
      </w:r>
    </w:p>
    <w:p w14:paraId="68619D4E" w14:textId="77777777" w:rsidR="00A823DA" w:rsidRPr="007A0006" w:rsidRDefault="00A823DA" w:rsidP="00A823DA">
      <w:pPr>
        <w:pStyle w:val="ListParagraph"/>
        <w:autoSpaceDE w:val="0"/>
        <w:autoSpaceDN w:val="0"/>
        <w:bidi w:val="0"/>
        <w:adjustRightInd w:val="0"/>
        <w:spacing w:after="0" w:line="360" w:lineRule="auto"/>
        <w:jc w:val="both"/>
        <w:rPr>
          <w:rFonts w:ascii="Times New Roman" w:hAnsi="Times New Roman" w:cs="Times New Roman"/>
          <w:sz w:val="24"/>
          <w:szCs w:val="24"/>
        </w:rPr>
      </w:pPr>
    </w:p>
    <w:p w14:paraId="03DCACF4" w14:textId="77777777" w:rsidR="00A823DA" w:rsidRPr="007A0006" w:rsidRDefault="00A823DA" w:rsidP="00A823DA">
      <w:pPr>
        <w:pStyle w:val="ListParagraph"/>
        <w:autoSpaceDE w:val="0"/>
        <w:autoSpaceDN w:val="0"/>
        <w:bidi w:val="0"/>
        <w:adjustRightInd w:val="0"/>
        <w:spacing w:after="0" w:line="360" w:lineRule="auto"/>
        <w:jc w:val="both"/>
        <w:rPr>
          <w:rFonts w:ascii="Times New Roman" w:hAnsi="Times New Roman" w:cs="Times New Roman"/>
          <w:sz w:val="24"/>
          <w:szCs w:val="24"/>
        </w:rPr>
      </w:pPr>
    </w:p>
    <w:p w14:paraId="43E3CA88" w14:textId="77777777" w:rsidR="00A823DA" w:rsidRPr="007A0006" w:rsidRDefault="00A823DA" w:rsidP="00A823DA">
      <w:pPr>
        <w:autoSpaceDE w:val="0"/>
        <w:autoSpaceDN w:val="0"/>
        <w:bidi w:val="0"/>
        <w:adjustRightInd w:val="0"/>
        <w:spacing w:after="0" w:line="360" w:lineRule="auto"/>
        <w:jc w:val="both"/>
        <w:rPr>
          <w:rFonts w:ascii="Times New Roman" w:hAnsi="Times New Roman" w:cs="Times New Roman"/>
          <w:b/>
          <w:bCs/>
          <w:sz w:val="24"/>
          <w:szCs w:val="24"/>
        </w:rPr>
      </w:pPr>
      <w:r w:rsidRPr="007A0006">
        <w:rPr>
          <w:rFonts w:ascii="Times New Roman" w:hAnsi="Times New Roman" w:cs="Times New Roman"/>
          <w:b/>
          <w:bCs/>
          <w:sz w:val="24"/>
          <w:szCs w:val="24"/>
        </w:rPr>
        <w:t>REFERENCES</w:t>
      </w:r>
    </w:p>
    <w:p w14:paraId="14DD9E99" w14:textId="77777777" w:rsidR="00A823DA" w:rsidRPr="007A0006" w:rsidRDefault="00A823DA" w:rsidP="00037322">
      <w:pPr>
        <w:autoSpaceDE w:val="0"/>
        <w:autoSpaceDN w:val="0"/>
        <w:bidi w:val="0"/>
        <w:adjustRightInd w:val="0"/>
        <w:spacing w:after="0" w:line="360" w:lineRule="auto"/>
        <w:jc w:val="both"/>
        <w:rPr>
          <w:rFonts w:ascii="Times New Roman" w:hAnsi="Times New Roman" w:cs="Times New Roman"/>
          <w:sz w:val="24"/>
          <w:szCs w:val="24"/>
        </w:rPr>
      </w:pPr>
      <w:r w:rsidRPr="007A0006">
        <w:rPr>
          <w:rFonts w:ascii="Times New Roman" w:hAnsi="Times New Roman" w:cs="Times New Roman"/>
          <w:sz w:val="24"/>
          <w:szCs w:val="24"/>
        </w:rPr>
        <w:t>[1] Ahmed R. Allam, Ele-Jan Saaf, Mohamed A. Dawoud, "Desalination of brackish groundwater in Egypt</w:t>
      </w:r>
      <w:r w:rsidR="00886621" w:rsidRPr="007A0006">
        <w:rPr>
          <w:rFonts w:ascii="Times New Roman" w:hAnsi="Times New Roman" w:cs="Times New Roman"/>
          <w:sz w:val="24"/>
          <w:szCs w:val="24"/>
        </w:rPr>
        <w:t>", Desalination, 152 (2002) 19–26.</w:t>
      </w:r>
    </w:p>
    <w:p w14:paraId="151A093C" w14:textId="77777777" w:rsidR="00886621" w:rsidRPr="007A0006" w:rsidRDefault="00886621" w:rsidP="00037322">
      <w:pPr>
        <w:autoSpaceDE w:val="0"/>
        <w:autoSpaceDN w:val="0"/>
        <w:bidi w:val="0"/>
        <w:adjustRightInd w:val="0"/>
        <w:spacing w:after="0" w:line="360" w:lineRule="auto"/>
        <w:jc w:val="both"/>
        <w:rPr>
          <w:rFonts w:ascii="Times New Roman" w:hAnsi="Times New Roman" w:cs="Times New Roman"/>
          <w:sz w:val="24"/>
          <w:szCs w:val="24"/>
        </w:rPr>
      </w:pPr>
      <w:r w:rsidRPr="007A0006">
        <w:rPr>
          <w:rFonts w:ascii="Times New Roman" w:hAnsi="Times New Roman" w:cs="Times New Roman"/>
          <w:sz w:val="24"/>
          <w:szCs w:val="24"/>
        </w:rPr>
        <w:t>[2] M. R. El Tahlawi , A. A. Farrag , S. S. Ahmed, " Groundwater of Egypt: ‘‘an environmental overview’’, Environmental Geology , August 2008.</w:t>
      </w:r>
    </w:p>
    <w:p w14:paraId="22E0F85F" w14:textId="77777777" w:rsidR="00886621" w:rsidRPr="007A0006" w:rsidRDefault="00886621" w:rsidP="00037322">
      <w:pPr>
        <w:autoSpaceDE w:val="0"/>
        <w:autoSpaceDN w:val="0"/>
        <w:bidi w:val="0"/>
        <w:adjustRightInd w:val="0"/>
        <w:spacing w:after="0" w:line="360" w:lineRule="auto"/>
        <w:jc w:val="both"/>
        <w:rPr>
          <w:rFonts w:ascii="Times New Roman" w:hAnsi="Times New Roman" w:cs="Times New Roman"/>
          <w:sz w:val="24"/>
          <w:szCs w:val="24"/>
        </w:rPr>
      </w:pPr>
      <w:r w:rsidRPr="007A0006">
        <w:rPr>
          <w:rFonts w:ascii="Times New Roman" w:hAnsi="Times New Roman" w:cs="Times New Roman"/>
          <w:sz w:val="24"/>
          <w:szCs w:val="24"/>
        </w:rPr>
        <w:t xml:space="preserve">[3] Mariam G. Salim, </w:t>
      </w:r>
      <w:r w:rsidR="007E7972" w:rsidRPr="007A0006">
        <w:rPr>
          <w:rFonts w:ascii="Times New Roman" w:hAnsi="Times New Roman" w:cs="Times New Roman"/>
          <w:sz w:val="24"/>
          <w:szCs w:val="24"/>
        </w:rPr>
        <w:t>"Selection</w:t>
      </w:r>
      <w:r w:rsidRPr="007A0006">
        <w:rPr>
          <w:rFonts w:ascii="Times New Roman" w:hAnsi="Times New Roman" w:cs="Times New Roman"/>
          <w:sz w:val="24"/>
          <w:szCs w:val="24"/>
        </w:rPr>
        <w:t xml:space="preserve"> of groundwater sites in Egypt, using geographic </w:t>
      </w:r>
    </w:p>
    <w:p w14:paraId="2BA5297B" w14:textId="77777777" w:rsidR="00886621" w:rsidRPr="007A0006" w:rsidRDefault="00886621" w:rsidP="00037322">
      <w:pPr>
        <w:autoSpaceDE w:val="0"/>
        <w:autoSpaceDN w:val="0"/>
        <w:bidi w:val="0"/>
        <w:adjustRightInd w:val="0"/>
        <w:spacing w:after="0" w:line="360" w:lineRule="auto"/>
        <w:jc w:val="both"/>
        <w:rPr>
          <w:rFonts w:ascii="Times New Roman" w:hAnsi="Times New Roman" w:cs="Times New Roman"/>
          <w:sz w:val="24"/>
          <w:szCs w:val="24"/>
        </w:rPr>
      </w:pPr>
      <w:r w:rsidRPr="007A0006">
        <w:rPr>
          <w:rFonts w:ascii="Times New Roman" w:hAnsi="Times New Roman" w:cs="Times New Roman"/>
          <w:sz w:val="24"/>
          <w:szCs w:val="24"/>
        </w:rPr>
        <w:t>information systems, for desalination by solar energy in order to reduce greenhouse</w:t>
      </w:r>
    </w:p>
    <w:p w14:paraId="7A352CC5" w14:textId="77777777" w:rsidR="00886621" w:rsidRPr="007A0006" w:rsidRDefault="00886621" w:rsidP="00037322">
      <w:pPr>
        <w:autoSpaceDE w:val="0"/>
        <w:autoSpaceDN w:val="0"/>
        <w:bidi w:val="0"/>
        <w:adjustRightInd w:val="0"/>
        <w:spacing w:after="0" w:line="360" w:lineRule="auto"/>
        <w:jc w:val="both"/>
        <w:rPr>
          <w:rFonts w:ascii="Times New Roman" w:hAnsi="Times New Roman" w:cs="Times New Roman"/>
          <w:sz w:val="24"/>
          <w:szCs w:val="24"/>
        </w:rPr>
      </w:pPr>
      <w:r w:rsidRPr="007A0006">
        <w:rPr>
          <w:rFonts w:ascii="Times New Roman" w:hAnsi="Times New Roman" w:cs="Times New Roman"/>
          <w:sz w:val="24"/>
          <w:szCs w:val="24"/>
        </w:rPr>
        <w:t xml:space="preserve"> gases", Advanced Research, (2012) 3, 11-19.</w:t>
      </w:r>
    </w:p>
    <w:p w14:paraId="650380A5" w14:textId="77777777" w:rsidR="00A710D2" w:rsidRPr="007A0006" w:rsidRDefault="00A710D2" w:rsidP="00037322">
      <w:pPr>
        <w:autoSpaceDE w:val="0"/>
        <w:autoSpaceDN w:val="0"/>
        <w:bidi w:val="0"/>
        <w:adjustRightInd w:val="0"/>
        <w:spacing w:after="0" w:line="360" w:lineRule="auto"/>
        <w:jc w:val="both"/>
        <w:rPr>
          <w:rFonts w:ascii="Times New Roman" w:hAnsi="Times New Roman" w:cs="Times New Roman"/>
          <w:sz w:val="24"/>
          <w:szCs w:val="24"/>
        </w:rPr>
      </w:pPr>
      <w:r w:rsidRPr="007A0006">
        <w:rPr>
          <w:rFonts w:ascii="Times New Roman" w:hAnsi="Times New Roman" w:cs="Times New Roman"/>
          <w:sz w:val="24"/>
          <w:szCs w:val="24"/>
        </w:rPr>
        <w:lastRenderedPageBreak/>
        <w:t xml:space="preserve">[4] Kamal Hefny, M. Samir Farid and Mohamed Hussein," Groundwater assessment </w:t>
      </w:r>
    </w:p>
    <w:p w14:paraId="526B162D" w14:textId="77777777" w:rsidR="00A710D2" w:rsidRPr="007A0006" w:rsidRDefault="00A710D2" w:rsidP="00037322">
      <w:pPr>
        <w:autoSpaceDE w:val="0"/>
        <w:autoSpaceDN w:val="0"/>
        <w:bidi w:val="0"/>
        <w:adjustRightInd w:val="0"/>
        <w:spacing w:after="0" w:line="360" w:lineRule="auto"/>
        <w:jc w:val="both"/>
        <w:rPr>
          <w:rFonts w:ascii="Times New Roman" w:hAnsi="Times New Roman" w:cs="Times New Roman"/>
          <w:sz w:val="24"/>
          <w:szCs w:val="24"/>
        </w:rPr>
      </w:pPr>
      <w:r w:rsidRPr="007A0006">
        <w:rPr>
          <w:rFonts w:ascii="Times New Roman" w:hAnsi="Times New Roman" w:cs="Times New Roman"/>
          <w:sz w:val="24"/>
          <w:szCs w:val="24"/>
        </w:rPr>
        <w:t>in Egypt", W</w:t>
      </w:r>
      <w:r w:rsidR="007E7972" w:rsidRPr="007A0006">
        <w:rPr>
          <w:rFonts w:ascii="Times New Roman" w:hAnsi="Times New Roman" w:cs="Times New Roman"/>
          <w:sz w:val="24"/>
          <w:szCs w:val="24"/>
        </w:rPr>
        <w:t>ater</w:t>
      </w:r>
      <w:r w:rsidRPr="007A0006">
        <w:rPr>
          <w:rFonts w:ascii="Times New Roman" w:hAnsi="Times New Roman" w:cs="Times New Roman"/>
          <w:sz w:val="24"/>
          <w:szCs w:val="24"/>
        </w:rPr>
        <w:t xml:space="preserve"> R</w:t>
      </w:r>
      <w:r w:rsidR="007E7972" w:rsidRPr="007A0006">
        <w:rPr>
          <w:rFonts w:ascii="Times New Roman" w:hAnsi="Times New Roman" w:cs="Times New Roman"/>
          <w:sz w:val="24"/>
          <w:szCs w:val="24"/>
        </w:rPr>
        <w:t>esorces</w:t>
      </w:r>
      <w:r w:rsidRPr="007A0006">
        <w:rPr>
          <w:rFonts w:ascii="Times New Roman" w:hAnsi="Times New Roman" w:cs="Times New Roman"/>
          <w:sz w:val="24"/>
          <w:szCs w:val="24"/>
        </w:rPr>
        <w:t xml:space="preserve"> D</w:t>
      </w:r>
      <w:r w:rsidR="007E7972" w:rsidRPr="007A0006">
        <w:rPr>
          <w:rFonts w:ascii="Times New Roman" w:hAnsi="Times New Roman" w:cs="Times New Roman"/>
          <w:sz w:val="24"/>
          <w:szCs w:val="24"/>
        </w:rPr>
        <w:t>evelopment</w:t>
      </w:r>
      <w:r w:rsidRPr="007A0006">
        <w:rPr>
          <w:rFonts w:ascii="Times New Roman" w:hAnsi="Times New Roman" w:cs="Times New Roman"/>
          <w:sz w:val="24"/>
          <w:szCs w:val="24"/>
        </w:rPr>
        <w:t>, Volume 8 Number 2, June 1992.</w:t>
      </w:r>
    </w:p>
    <w:p w14:paraId="713EAD30" w14:textId="77777777" w:rsidR="007E7972" w:rsidRPr="007A0006" w:rsidRDefault="007E7972" w:rsidP="00037322">
      <w:pPr>
        <w:autoSpaceDE w:val="0"/>
        <w:autoSpaceDN w:val="0"/>
        <w:bidi w:val="0"/>
        <w:adjustRightInd w:val="0"/>
        <w:spacing w:after="0" w:line="360" w:lineRule="auto"/>
        <w:jc w:val="both"/>
        <w:rPr>
          <w:rFonts w:ascii="Times New Roman" w:hAnsi="Times New Roman" w:cs="Times New Roman"/>
          <w:sz w:val="24"/>
          <w:szCs w:val="24"/>
        </w:rPr>
      </w:pPr>
      <w:r w:rsidRPr="007A0006">
        <w:rPr>
          <w:rFonts w:ascii="Times New Roman" w:hAnsi="Times New Roman" w:cs="Times New Roman"/>
          <w:sz w:val="24"/>
          <w:szCs w:val="24"/>
        </w:rPr>
        <w:t>[5] Mohamed Ismail, Abd El-Hamid Attia, Samy El-Sherbiny, "Performance Evaluation of Small Scale RO Unit", International Journal of Mechanical and Production Engineering, Volume- 6, Issue(4), 2018.</w:t>
      </w:r>
    </w:p>
    <w:p w14:paraId="0C86F969" w14:textId="77777777" w:rsidR="007E7972" w:rsidRPr="007A0006" w:rsidRDefault="007E7972" w:rsidP="00037322">
      <w:pPr>
        <w:autoSpaceDE w:val="0"/>
        <w:autoSpaceDN w:val="0"/>
        <w:bidi w:val="0"/>
        <w:adjustRightInd w:val="0"/>
        <w:spacing w:after="0" w:line="360" w:lineRule="auto"/>
        <w:jc w:val="both"/>
        <w:rPr>
          <w:rFonts w:ascii="Times New Roman" w:hAnsi="Times New Roman" w:cs="Times New Roman"/>
          <w:sz w:val="24"/>
          <w:szCs w:val="24"/>
        </w:rPr>
      </w:pPr>
      <w:r w:rsidRPr="007A0006">
        <w:rPr>
          <w:rFonts w:ascii="Times New Roman" w:hAnsi="Times New Roman" w:cs="Times New Roman"/>
          <w:sz w:val="24"/>
          <w:szCs w:val="24"/>
        </w:rPr>
        <w:t>[6] S. Suleiman, A. Meree, M. AL-Shiakh, F. Kroma, "Performance of RO plant with solar preheated feed water", Desalination and Water Treatment, 28 (2011) 345–352.</w:t>
      </w:r>
    </w:p>
    <w:p w14:paraId="311AE512" w14:textId="77777777" w:rsidR="007E7972" w:rsidRPr="007A0006" w:rsidRDefault="007E7972" w:rsidP="00037322">
      <w:pPr>
        <w:autoSpaceDE w:val="0"/>
        <w:autoSpaceDN w:val="0"/>
        <w:bidi w:val="0"/>
        <w:adjustRightInd w:val="0"/>
        <w:spacing w:after="0" w:line="360" w:lineRule="auto"/>
        <w:jc w:val="both"/>
        <w:rPr>
          <w:rFonts w:ascii="Times New Roman" w:hAnsi="Times New Roman" w:cs="Times New Roman"/>
          <w:sz w:val="24"/>
          <w:szCs w:val="24"/>
        </w:rPr>
      </w:pPr>
      <w:r w:rsidRPr="007A0006">
        <w:rPr>
          <w:rFonts w:ascii="Times New Roman" w:hAnsi="Times New Roman" w:cs="Times New Roman"/>
          <w:sz w:val="24"/>
          <w:szCs w:val="24"/>
        </w:rPr>
        <w:t xml:space="preserve">[7] Berge Djebedjian, Helmy </w:t>
      </w:r>
      <w:r w:rsidR="00037322" w:rsidRPr="007A0006">
        <w:rPr>
          <w:rFonts w:ascii="Times New Roman" w:hAnsi="Times New Roman" w:cs="Times New Roman"/>
          <w:sz w:val="24"/>
          <w:szCs w:val="24"/>
        </w:rPr>
        <w:t xml:space="preserve">Gad, Ibrahim Khaled, Magdy Abou </w:t>
      </w:r>
      <w:r w:rsidRPr="007A0006">
        <w:rPr>
          <w:rFonts w:ascii="Times New Roman" w:hAnsi="Times New Roman" w:cs="Times New Roman"/>
          <w:sz w:val="24"/>
          <w:szCs w:val="24"/>
        </w:rPr>
        <w:t>Rayan, “An</w:t>
      </w:r>
      <w:r w:rsidR="00037322" w:rsidRPr="007A0006">
        <w:rPr>
          <w:rFonts w:ascii="Times New Roman" w:hAnsi="Times New Roman" w:cs="Times New Roman"/>
          <w:sz w:val="24"/>
          <w:szCs w:val="24"/>
        </w:rPr>
        <w:t xml:space="preserve"> </w:t>
      </w:r>
      <w:r w:rsidRPr="007A0006">
        <w:rPr>
          <w:rFonts w:ascii="Times New Roman" w:hAnsi="Times New Roman" w:cs="Times New Roman"/>
          <w:sz w:val="24"/>
          <w:szCs w:val="24"/>
        </w:rPr>
        <w:t>Experimental</w:t>
      </w:r>
      <w:r w:rsidR="00037322" w:rsidRPr="007A0006">
        <w:rPr>
          <w:rFonts w:ascii="Times New Roman" w:hAnsi="Times New Roman" w:cs="Times New Roman"/>
          <w:sz w:val="24"/>
          <w:szCs w:val="24"/>
        </w:rPr>
        <w:t xml:space="preserve"> investigation on the operating </w:t>
      </w:r>
      <w:r w:rsidRPr="007A0006">
        <w:rPr>
          <w:rFonts w:ascii="Times New Roman" w:hAnsi="Times New Roman" w:cs="Times New Roman"/>
          <w:sz w:val="24"/>
          <w:szCs w:val="24"/>
        </w:rPr>
        <w:t>parameters affecting the</w:t>
      </w:r>
      <w:r w:rsidR="00037322" w:rsidRPr="007A0006">
        <w:rPr>
          <w:rFonts w:ascii="Times New Roman" w:hAnsi="Times New Roman" w:cs="Times New Roman"/>
          <w:sz w:val="24"/>
          <w:szCs w:val="24"/>
        </w:rPr>
        <w:t xml:space="preserve"> performance of  reverse osmosis </w:t>
      </w:r>
      <w:r w:rsidRPr="007A0006">
        <w:rPr>
          <w:rFonts w:ascii="Times New Roman" w:hAnsi="Times New Roman" w:cs="Times New Roman"/>
          <w:sz w:val="24"/>
          <w:szCs w:val="24"/>
        </w:rPr>
        <w:t>desalination system,” Tenth</w:t>
      </w:r>
      <w:r w:rsidR="00037322" w:rsidRPr="007A0006">
        <w:rPr>
          <w:rFonts w:ascii="Times New Roman" w:hAnsi="Times New Roman" w:cs="Times New Roman"/>
          <w:sz w:val="24"/>
          <w:szCs w:val="24"/>
        </w:rPr>
        <w:t xml:space="preserve"> International Water Technology  </w:t>
      </w:r>
      <w:r w:rsidRPr="007A0006">
        <w:rPr>
          <w:rFonts w:ascii="Times New Roman" w:hAnsi="Times New Roman" w:cs="Times New Roman"/>
          <w:sz w:val="24"/>
          <w:szCs w:val="24"/>
        </w:rPr>
        <w:t>Conference. , 2006, Alexandria, Egypt.</w:t>
      </w:r>
    </w:p>
    <w:p w14:paraId="6FD2B8A8" w14:textId="77777777" w:rsidR="00037322" w:rsidRPr="007A0006" w:rsidRDefault="00037322" w:rsidP="00037322">
      <w:pPr>
        <w:autoSpaceDE w:val="0"/>
        <w:autoSpaceDN w:val="0"/>
        <w:bidi w:val="0"/>
        <w:adjustRightInd w:val="0"/>
        <w:spacing w:after="0" w:line="360" w:lineRule="auto"/>
        <w:jc w:val="both"/>
        <w:rPr>
          <w:rFonts w:ascii="Times New Roman" w:hAnsi="Times New Roman" w:cs="Times New Roman"/>
          <w:sz w:val="24"/>
          <w:szCs w:val="24"/>
        </w:rPr>
      </w:pPr>
      <w:r w:rsidRPr="007A0006">
        <w:rPr>
          <w:rFonts w:ascii="Times New Roman" w:hAnsi="Times New Roman" w:cs="Times New Roman"/>
          <w:sz w:val="24"/>
          <w:szCs w:val="24"/>
        </w:rPr>
        <w:t>[8] H.Elfil, A.Hamed, A.Hannachi, “Technical evaluation of a small scale reverse osmosis desalination unit for domestic water,” Desalination, 2007, vol. 203, 319–326.</w:t>
      </w:r>
    </w:p>
    <w:p w14:paraId="0202EC10" w14:textId="77777777" w:rsidR="00037322" w:rsidRPr="007A0006" w:rsidRDefault="00037322" w:rsidP="00037322">
      <w:pPr>
        <w:autoSpaceDE w:val="0"/>
        <w:autoSpaceDN w:val="0"/>
        <w:bidi w:val="0"/>
        <w:adjustRightInd w:val="0"/>
        <w:spacing w:after="0" w:line="360" w:lineRule="auto"/>
        <w:jc w:val="both"/>
        <w:rPr>
          <w:rFonts w:ascii="Times New Roman" w:hAnsi="Times New Roman" w:cs="Times New Roman"/>
          <w:sz w:val="24"/>
          <w:szCs w:val="24"/>
        </w:rPr>
      </w:pPr>
      <w:r w:rsidRPr="007A0006">
        <w:rPr>
          <w:rFonts w:ascii="Times New Roman" w:hAnsi="Times New Roman" w:cs="Times New Roman"/>
          <w:sz w:val="24"/>
          <w:szCs w:val="24"/>
        </w:rPr>
        <w:t>[9] Adnan M.Aish, “Water quality evaluation of small scale desalination plants in the Gaza Strip Palestine,”, Desalination and water treatment, 2010.</w:t>
      </w:r>
    </w:p>
    <w:p w14:paraId="4526CBFF" w14:textId="77777777" w:rsidR="00037322" w:rsidRPr="007A0006" w:rsidRDefault="00037322" w:rsidP="00037322">
      <w:pPr>
        <w:autoSpaceDE w:val="0"/>
        <w:autoSpaceDN w:val="0"/>
        <w:bidi w:val="0"/>
        <w:adjustRightInd w:val="0"/>
        <w:spacing w:after="0" w:line="360" w:lineRule="auto"/>
        <w:jc w:val="both"/>
        <w:rPr>
          <w:rFonts w:ascii="Times New Roman" w:hAnsi="Times New Roman" w:cs="Times New Roman"/>
          <w:sz w:val="24"/>
          <w:szCs w:val="24"/>
        </w:rPr>
      </w:pPr>
      <w:r w:rsidRPr="007A0006">
        <w:rPr>
          <w:rFonts w:ascii="Times New Roman" w:hAnsi="Times New Roman" w:cs="Times New Roman"/>
          <w:sz w:val="24"/>
          <w:szCs w:val="24"/>
        </w:rPr>
        <w:t>[10] AlirezaZirakrad, Seyed Jamalodin Hashemian, Mohammad Taghi Ghaneian, “Performance study of reverse osmosis plants for water desalination in Bander Lengeh, Iran,” Community Health Research, 2013, vol. 2, 8–14.</w:t>
      </w:r>
    </w:p>
    <w:p w14:paraId="7C6CD997" w14:textId="77777777" w:rsidR="00037322" w:rsidRPr="007A0006" w:rsidRDefault="00037322" w:rsidP="00037322">
      <w:pPr>
        <w:autoSpaceDE w:val="0"/>
        <w:autoSpaceDN w:val="0"/>
        <w:bidi w:val="0"/>
        <w:adjustRightInd w:val="0"/>
        <w:spacing w:after="0" w:line="360" w:lineRule="auto"/>
        <w:jc w:val="both"/>
        <w:rPr>
          <w:rFonts w:ascii="Times New Roman" w:hAnsi="Times New Roman" w:cs="Times New Roman"/>
          <w:sz w:val="24"/>
          <w:szCs w:val="24"/>
        </w:rPr>
      </w:pPr>
      <w:r w:rsidRPr="007A0006">
        <w:rPr>
          <w:rFonts w:ascii="Times New Roman" w:hAnsi="Times New Roman" w:cs="Times New Roman"/>
          <w:sz w:val="24"/>
          <w:szCs w:val="24"/>
        </w:rPr>
        <w:t>[11] Nada. El Harrak, Fatima.Elazhar, Abdel Ali. Zdeg, Nourdine. Zouhri, Maryem. Elazhar, “ Performance analysis of the reverse osmosis desalination plant of brackish water used for irrigation: Case study,” American Journal of Applied Chemistry., 2013, vol. 1, 43–48.</w:t>
      </w:r>
    </w:p>
    <w:p w14:paraId="76E47288" w14:textId="77777777" w:rsidR="00037322" w:rsidRPr="007A0006" w:rsidRDefault="00037322" w:rsidP="00037322">
      <w:pPr>
        <w:autoSpaceDE w:val="0"/>
        <w:autoSpaceDN w:val="0"/>
        <w:bidi w:val="0"/>
        <w:adjustRightInd w:val="0"/>
        <w:spacing w:after="0" w:line="360" w:lineRule="auto"/>
        <w:jc w:val="both"/>
        <w:rPr>
          <w:rFonts w:ascii="Times New Roman" w:hAnsi="Times New Roman" w:cs="Times New Roman"/>
          <w:sz w:val="24"/>
          <w:szCs w:val="24"/>
        </w:rPr>
      </w:pPr>
      <w:r w:rsidRPr="007A0006">
        <w:rPr>
          <w:rFonts w:ascii="Times New Roman" w:hAnsi="Times New Roman" w:cs="Times New Roman"/>
          <w:sz w:val="24"/>
          <w:szCs w:val="24"/>
        </w:rPr>
        <w:t>[12] Mona A Abdel-Fatah, Marwa M Elsayed, Gh A Al Bazedi, “Design of reverse osmosis desalination plant in Suez city (case study)”, Journal of Scientific and Engineering Research, 2016, vol. 3, 149–156.</w:t>
      </w:r>
    </w:p>
    <w:p w14:paraId="350AD533" w14:textId="77777777" w:rsidR="007E7972" w:rsidRPr="007A0006" w:rsidRDefault="007E7972" w:rsidP="00037322">
      <w:pPr>
        <w:autoSpaceDE w:val="0"/>
        <w:autoSpaceDN w:val="0"/>
        <w:bidi w:val="0"/>
        <w:adjustRightInd w:val="0"/>
        <w:spacing w:after="0" w:line="360" w:lineRule="auto"/>
        <w:jc w:val="both"/>
        <w:rPr>
          <w:rFonts w:ascii="Times New Roman" w:hAnsi="Times New Roman" w:cs="Times New Roman"/>
          <w:sz w:val="24"/>
          <w:szCs w:val="24"/>
        </w:rPr>
      </w:pPr>
    </w:p>
    <w:p w14:paraId="7BA1E0DD" w14:textId="77777777" w:rsidR="007E7972" w:rsidRPr="007A0006" w:rsidRDefault="007E7972" w:rsidP="00037322">
      <w:pPr>
        <w:autoSpaceDE w:val="0"/>
        <w:autoSpaceDN w:val="0"/>
        <w:bidi w:val="0"/>
        <w:adjustRightInd w:val="0"/>
        <w:spacing w:after="0" w:line="360" w:lineRule="auto"/>
        <w:jc w:val="both"/>
        <w:rPr>
          <w:rFonts w:ascii="Times New Roman" w:hAnsi="Times New Roman" w:cs="Times New Roman"/>
          <w:sz w:val="24"/>
          <w:szCs w:val="24"/>
        </w:rPr>
      </w:pPr>
    </w:p>
    <w:p w14:paraId="0C3C683D" w14:textId="77777777" w:rsidR="00A710D2" w:rsidRPr="007A0006" w:rsidRDefault="00A710D2" w:rsidP="00037322">
      <w:pPr>
        <w:autoSpaceDE w:val="0"/>
        <w:autoSpaceDN w:val="0"/>
        <w:bidi w:val="0"/>
        <w:adjustRightInd w:val="0"/>
        <w:spacing w:after="0" w:line="360" w:lineRule="auto"/>
        <w:jc w:val="both"/>
        <w:rPr>
          <w:rFonts w:ascii="Times New Roman" w:hAnsi="Times New Roman" w:cs="Times New Roman"/>
          <w:sz w:val="24"/>
          <w:szCs w:val="24"/>
        </w:rPr>
      </w:pPr>
    </w:p>
    <w:p w14:paraId="047799A5" w14:textId="77777777" w:rsidR="00A823DA" w:rsidRPr="007A0006" w:rsidRDefault="00A823DA" w:rsidP="00037322">
      <w:pPr>
        <w:autoSpaceDE w:val="0"/>
        <w:autoSpaceDN w:val="0"/>
        <w:bidi w:val="0"/>
        <w:adjustRightInd w:val="0"/>
        <w:spacing w:after="0" w:line="360" w:lineRule="auto"/>
        <w:jc w:val="both"/>
        <w:rPr>
          <w:rFonts w:ascii="Times New Roman" w:hAnsi="Times New Roman" w:cs="Times New Roman"/>
          <w:sz w:val="24"/>
          <w:szCs w:val="24"/>
        </w:rPr>
      </w:pPr>
    </w:p>
    <w:p w14:paraId="7B4E0C3B" w14:textId="77777777" w:rsidR="00434D80" w:rsidRPr="00434D80" w:rsidRDefault="00434D80" w:rsidP="00434D80">
      <w:pPr>
        <w:tabs>
          <w:tab w:val="left" w:pos="4122"/>
        </w:tabs>
        <w:jc w:val="center"/>
        <w:rPr>
          <w:rtl/>
          <w:lang w:bidi="ar-EG"/>
        </w:rPr>
      </w:pPr>
    </w:p>
    <w:sectPr w:rsidR="00434D80" w:rsidRPr="00434D80" w:rsidSect="00883EA4">
      <w:footerReference w:type="default" r:id="rId23"/>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2971A" w14:textId="77777777" w:rsidR="00082AED" w:rsidRDefault="00082AED" w:rsidP="00047CEB">
      <w:pPr>
        <w:spacing w:after="0" w:line="240" w:lineRule="auto"/>
      </w:pPr>
      <w:r>
        <w:separator/>
      </w:r>
    </w:p>
  </w:endnote>
  <w:endnote w:type="continuationSeparator" w:id="0">
    <w:p w14:paraId="78192418" w14:textId="77777777" w:rsidR="00082AED" w:rsidRDefault="00082AED" w:rsidP="00047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730845968"/>
      <w:docPartObj>
        <w:docPartGallery w:val="Page Numbers (Bottom of Page)"/>
        <w:docPartUnique/>
      </w:docPartObj>
    </w:sdtPr>
    <w:sdtEndPr>
      <w:rPr>
        <w:noProof/>
      </w:rPr>
    </w:sdtEndPr>
    <w:sdtContent>
      <w:p w14:paraId="69F527D9" w14:textId="7F49983D" w:rsidR="00047CEB" w:rsidRDefault="00047C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2F8397" w14:textId="77777777" w:rsidR="00047CEB" w:rsidRDefault="00047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8D98D" w14:textId="77777777" w:rsidR="00082AED" w:rsidRDefault="00082AED" w:rsidP="00047CEB">
      <w:pPr>
        <w:spacing w:after="0" w:line="240" w:lineRule="auto"/>
      </w:pPr>
      <w:r>
        <w:separator/>
      </w:r>
    </w:p>
  </w:footnote>
  <w:footnote w:type="continuationSeparator" w:id="0">
    <w:p w14:paraId="0AF5FC32" w14:textId="77777777" w:rsidR="00082AED" w:rsidRDefault="00082AED" w:rsidP="00047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6217"/>
    <w:multiLevelType w:val="hybridMultilevel"/>
    <w:tmpl w:val="2EE8E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73FFA"/>
    <w:multiLevelType w:val="hybridMultilevel"/>
    <w:tmpl w:val="3CB0B59C"/>
    <w:lvl w:ilvl="0" w:tplc="67C8B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E4726"/>
    <w:multiLevelType w:val="hybridMultilevel"/>
    <w:tmpl w:val="2EE8E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A0D5E"/>
    <w:multiLevelType w:val="hybridMultilevel"/>
    <w:tmpl w:val="FE604A9C"/>
    <w:lvl w:ilvl="0" w:tplc="67C8B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E1C25"/>
    <w:multiLevelType w:val="hybridMultilevel"/>
    <w:tmpl w:val="41828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44AE9"/>
    <w:multiLevelType w:val="hybridMultilevel"/>
    <w:tmpl w:val="8CECD2BC"/>
    <w:lvl w:ilvl="0" w:tplc="67C8B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C12FAB"/>
    <w:multiLevelType w:val="hybridMultilevel"/>
    <w:tmpl w:val="3FEA4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C90F2A"/>
    <w:multiLevelType w:val="hybridMultilevel"/>
    <w:tmpl w:val="F2288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E525AB"/>
    <w:multiLevelType w:val="hybridMultilevel"/>
    <w:tmpl w:val="B666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551216"/>
    <w:multiLevelType w:val="hybridMultilevel"/>
    <w:tmpl w:val="3434F61E"/>
    <w:lvl w:ilvl="0" w:tplc="367EF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E51039"/>
    <w:multiLevelType w:val="hybridMultilevel"/>
    <w:tmpl w:val="2EE8E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7"/>
  </w:num>
  <w:num w:numId="5">
    <w:abstractNumId w:val="3"/>
  </w:num>
  <w:num w:numId="6">
    <w:abstractNumId w:val="5"/>
  </w:num>
  <w:num w:numId="7">
    <w:abstractNumId w:val="1"/>
  </w:num>
  <w:num w:numId="8">
    <w:abstractNumId w:val="9"/>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EA4"/>
    <w:rsid w:val="00037322"/>
    <w:rsid w:val="00047CEB"/>
    <w:rsid w:val="00082AED"/>
    <w:rsid w:val="000D328F"/>
    <w:rsid w:val="000F72F3"/>
    <w:rsid w:val="001912E8"/>
    <w:rsid w:val="001A4557"/>
    <w:rsid w:val="001C09E1"/>
    <w:rsid w:val="002246C3"/>
    <w:rsid w:val="00255125"/>
    <w:rsid w:val="00256BE1"/>
    <w:rsid w:val="00257733"/>
    <w:rsid w:val="002B6AB9"/>
    <w:rsid w:val="002C4ED2"/>
    <w:rsid w:val="0036509B"/>
    <w:rsid w:val="00377718"/>
    <w:rsid w:val="003945FB"/>
    <w:rsid w:val="003D7519"/>
    <w:rsid w:val="00434D80"/>
    <w:rsid w:val="004513AB"/>
    <w:rsid w:val="004622DD"/>
    <w:rsid w:val="004834F5"/>
    <w:rsid w:val="004D3F66"/>
    <w:rsid w:val="00555021"/>
    <w:rsid w:val="00654B41"/>
    <w:rsid w:val="00673B77"/>
    <w:rsid w:val="006E0856"/>
    <w:rsid w:val="007128A5"/>
    <w:rsid w:val="00716694"/>
    <w:rsid w:val="007769AB"/>
    <w:rsid w:val="00795478"/>
    <w:rsid w:val="007A0006"/>
    <w:rsid w:val="007E1987"/>
    <w:rsid w:val="007E7972"/>
    <w:rsid w:val="007F442A"/>
    <w:rsid w:val="00883EA4"/>
    <w:rsid w:val="00886621"/>
    <w:rsid w:val="008C47ED"/>
    <w:rsid w:val="008C566F"/>
    <w:rsid w:val="00951F6D"/>
    <w:rsid w:val="009E64CD"/>
    <w:rsid w:val="00A26F48"/>
    <w:rsid w:val="00A710D2"/>
    <w:rsid w:val="00A823DA"/>
    <w:rsid w:val="00AB116B"/>
    <w:rsid w:val="00AF3EC6"/>
    <w:rsid w:val="00B10D25"/>
    <w:rsid w:val="00B40974"/>
    <w:rsid w:val="00BC2B0C"/>
    <w:rsid w:val="00CB2761"/>
    <w:rsid w:val="00CE3EB4"/>
    <w:rsid w:val="00CF4459"/>
    <w:rsid w:val="00D71772"/>
    <w:rsid w:val="00DC10A7"/>
    <w:rsid w:val="00DD5910"/>
    <w:rsid w:val="00E469A9"/>
    <w:rsid w:val="00E61479"/>
    <w:rsid w:val="00E74585"/>
    <w:rsid w:val="00ED76E3"/>
    <w:rsid w:val="00F36A06"/>
    <w:rsid w:val="00F835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DC7660A"/>
  <w15:docId w15:val="{F14E8C0D-45E4-41A2-B6FD-B95D6A8F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A06"/>
    <w:pPr>
      <w:ind w:left="720"/>
      <w:contextualSpacing/>
    </w:pPr>
  </w:style>
  <w:style w:type="paragraph" w:styleId="BalloonText">
    <w:name w:val="Balloon Text"/>
    <w:basedOn w:val="Normal"/>
    <w:link w:val="BalloonTextChar"/>
    <w:uiPriority w:val="99"/>
    <w:semiHidden/>
    <w:unhideWhenUsed/>
    <w:rsid w:val="00B40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974"/>
    <w:rPr>
      <w:rFonts w:ascii="Tahoma" w:hAnsi="Tahoma" w:cs="Tahoma"/>
      <w:sz w:val="16"/>
      <w:szCs w:val="16"/>
    </w:rPr>
  </w:style>
  <w:style w:type="paragraph" w:customStyle="1" w:styleId="PaperTitle">
    <w:name w:val="PaperTitle"/>
    <w:basedOn w:val="Normal"/>
    <w:qFormat/>
    <w:rsid w:val="00047CEB"/>
    <w:pPr>
      <w:bidi w:val="0"/>
      <w:spacing w:after="360" w:line="240" w:lineRule="auto"/>
      <w:jc w:val="center"/>
    </w:pPr>
    <w:rPr>
      <w:rFonts w:ascii="Calibri" w:eastAsia="Times New Roman" w:hAnsi="Calibri" w:cs="Times New Roman"/>
      <w:b/>
      <w:caps/>
      <w:sz w:val="28"/>
      <w:szCs w:val="20"/>
    </w:rPr>
  </w:style>
  <w:style w:type="paragraph" w:customStyle="1" w:styleId="AuthorName">
    <w:name w:val="AuthorName"/>
    <w:basedOn w:val="Normal"/>
    <w:link w:val="AuthorNameChar"/>
    <w:qFormat/>
    <w:rsid w:val="00047CEB"/>
    <w:pPr>
      <w:bidi w:val="0"/>
      <w:spacing w:after="0" w:line="240" w:lineRule="auto"/>
      <w:jc w:val="center"/>
    </w:pPr>
    <w:rPr>
      <w:rFonts w:ascii="Times New Roman" w:eastAsia="Times New Roman" w:hAnsi="Times New Roman" w:cs="Times New Roman"/>
      <w:b/>
      <w:sz w:val="24"/>
      <w:szCs w:val="20"/>
      <w:lang w:val="x-none" w:eastAsia="x-none"/>
    </w:rPr>
  </w:style>
  <w:style w:type="paragraph" w:customStyle="1" w:styleId="AuthorAffiliation">
    <w:name w:val="AuthorAffiliation"/>
    <w:basedOn w:val="Normal"/>
    <w:link w:val="AuthorAffiliationChar"/>
    <w:qFormat/>
    <w:rsid w:val="00047CEB"/>
    <w:pPr>
      <w:bidi w:val="0"/>
      <w:spacing w:after="360" w:line="240" w:lineRule="auto"/>
      <w:jc w:val="center"/>
    </w:pPr>
    <w:rPr>
      <w:rFonts w:ascii="Times New Roman" w:eastAsia="Times New Roman" w:hAnsi="Times New Roman" w:cs="Times New Roman"/>
      <w:sz w:val="24"/>
      <w:szCs w:val="20"/>
      <w:lang w:val="x-none" w:eastAsia="x-none"/>
    </w:rPr>
  </w:style>
  <w:style w:type="character" w:customStyle="1" w:styleId="AuthorNameChar">
    <w:name w:val="AuthorName Char"/>
    <w:link w:val="AuthorName"/>
    <w:rsid w:val="00047CEB"/>
    <w:rPr>
      <w:rFonts w:ascii="Times New Roman" w:eastAsia="Times New Roman" w:hAnsi="Times New Roman" w:cs="Times New Roman"/>
      <w:b/>
      <w:sz w:val="24"/>
      <w:szCs w:val="20"/>
      <w:lang w:val="x-none" w:eastAsia="x-none"/>
    </w:rPr>
  </w:style>
  <w:style w:type="character" w:customStyle="1" w:styleId="AuthorAffiliationChar">
    <w:name w:val="AuthorAffiliation Char"/>
    <w:link w:val="AuthorAffiliation"/>
    <w:rsid w:val="00047CEB"/>
    <w:rPr>
      <w:rFonts w:ascii="Times New Roman" w:eastAsia="Times New Roman" w:hAnsi="Times New Roman" w:cs="Times New Roman"/>
      <w:sz w:val="24"/>
      <w:szCs w:val="20"/>
      <w:lang w:val="x-none" w:eastAsia="x-none"/>
    </w:rPr>
  </w:style>
  <w:style w:type="paragraph" w:styleId="Header">
    <w:name w:val="header"/>
    <w:basedOn w:val="Normal"/>
    <w:link w:val="HeaderChar"/>
    <w:uiPriority w:val="99"/>
    <w:unhideWhenUsed/>
    <w:rsid w:val="00047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CEB"/>
  </w:style>
  <w:style w:type="paragraph" w:styleId="Footer">
    <w:name w:val="footer"/>
    <w:basedOn w:val="Normal"/>
    <w:link w:val="FooterChar"/>
    <w:uiPriority w:val="99"/>
    <w:unhideWhenUsed/>
    <w:rsid w:val="00047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2.jpeg"/><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chart" Target="charts/chart3.xm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image" Target="media/image6.jpeg"/><Relationship Id="rId27"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hiko\Desktop\&#1571;&#1610;&#1605;&#1606;%20%20&#1576;&#1581;&#1579;\nul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Shiko\Desktop\&#1571;&#1610;&#1605;&#1606;%20%20&#1576;&#1581;&#1579;\null-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hiko\Desktop\&#1571;&#1610;&#1605;&#1606;%20%20&#1576;&#1581;&#1579;\nul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hiko\Desktop\&#1571;&#1610;&#1605;&#1606;%20%20&#1576;&#1581;&#1579;\null-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hiko\Desktop\&#1571;&#1610;&#1605;&#1606;%20%20&#1576;&#1581;&#1579;\nul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hiko\Desktop\&#1571;&#1610;&#1605;&#1606;%20%20&#1576;&#1581;&#1579;\null-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hiko\Desktop\&#1571;&#1610;&#1605;&#1606;%20%20&#1576;&#1581;&#1579;\nul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hiko\Desktop\&#1571;&#1610;&#1605;&#1606;%20%20&#1576;&#1581;&#1579;\nul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Shiko\Desktop\&#1571;&#1610;&#1605;&#1606;%20%20&#1576;&#1581;&#1579;\null-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Shiko\Desktop\&#1571;&#1610;&#1605;&#1606;%20%20&#1576;&#1581;&#1579;\nul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TDS= 1000 ppm</c:v>
          </c:tx>
          <c:cat>
            <c:numRef>
              <c:f>Sheet1!$C$15:$C$19</c:f>
              <c:numCache>
                <c:formatCode>General</c:formatCode>
                <c:ptCount val="5"/>
                <c:pt idx="0">
                  <c:v>12</c:v>
                </c:pt>
                <c:pt idx="1">
                  <c:v>16</c:v>
                </c:pt>
                <c:pt idx="2">
                  <c:v>20</c:v>
                </c:pt>
                <c:pt idx="3">
                  <c:v>24</c:v>
                </c:pt>
                <c:pt idx="4">
                  <c:v>28</c:v>
                </c:pt>
              </c:numCache>
            </c:numRef>
          </c:cat>
          <c:val>
            <c:numRef>
              <c:f>Sheet1!$D$15:$D$19</c:f>
              <c:numCache>
                <c:formatCode>General</c:formatCode>
                <c:ptCount val="5"/>
                <c:pt idx="0">
                  <c:v>3.4</c:v>
                </c:pt>
                <c:pt idx="1">
                  <c:v>3.8</c:v>
                </c:pt>
                <c:pt idx="2">
                  <c:v>4.5</c:v>
                </c:pt>
                <c:pt idx="3">
                  <c:v>5.0999999999999996</c:v>
                </c:pt>
                <c:pt idx="4">
                  <c:v>5.9</c:v>
                </c:pt>
              </c:numCache>
            </c:numRef>
          </c:val>
          <c:smooth val="0"/>
          <c:extLst>
            <c:ext xmlns:c16="http://schemas.microsoft.com/office/drawing/2014/chart" uri="{C3380CC4-5D6E-409C-BE32-E72D297353CC}">
              <c16:uniqueId val="{00000000-58A2-4952-BDCF-388FB101CF0C}"/>
            </c:ext>
          </c:extLst>
        </c:ser>
        <c:ser>
          <c:idx val="1"/>
          <c:order val="1"/>
          <c:tx>
            <c:v>TDS= 2000 ppm</c:v>
          </c:tx>
          <c:cat>
            <c:numRef>
              <c:f>Sheet1!$C$40:$C$44</c:f>
              <c:numCache>
                <c:formatCode>General</c:formatCode>
                <c:ptCount val="5"/>
                <c:pt idx="0">
                  <c:v>12</c:v>
                </c:pt>
                <c:pt idx="1">
                  <c:v>16</c:v>
                </c:pt>
                <c:pt idx="2">
                  <c:v>20</c:v>
                </c:pt>
                <c:pt idx="3">
                  <c:v>24</c:v>
                </c:pt>
                <c:pt idx="4">
                  <c:v>28</c:v>
                </c:pt>
              </c:numCache>
            </c:numRef>
          </c:cat>
          <c:val>
            <c:numRef>
              <c:f>Sheet1!$D$40:$D$44</c:f>
              <c:numCache>
                <c:formatCode>General</c:formatCode>
                <c:ptCount val="5"/>
                <c:pt idx="0">
                  <c:v>3</c:v>
                </c:pt>
                <c:pt idx="1">
                  <c:v>3.6</c:v>
                </c:pt>
                <c:pt idx="2">
                  <c:v>4.0999999999999996</c:v>
                </c:pt>
                <c:pt idx="3">
                  <c:v>4.8499999999999996</c:v>
                </c:pt>
                <c:pt idx="4">
                  <c:v>5.55</c:v>
                </c:pt>
              </c:numCache>
            </c:numRef>
          </c:val>
          <c:smooth val="0"/>
          <c:extLst>
            <c:ext xmlns:c16="http://schemas.microsoft.com/office/drawing/2014/chart" uri="{C3380CC4-5D6E-409C-BE32-E72D297353CC}">
              <c16:uniqueId val="{00000001-58A2-4952-BDCF-388FB101CF0C}"/>
            </c:ext>
          </c:extLst>
        </c:ser>
        <c:ser>
          <c:idx val="2"/>
          <c:order val="2"/>
          <c:tx>
            <c:v>TDS= 3000 ppm</c:v>
          </c:tx>
          <c:cat>
            <c:numRef>
              <c:f>Sheet1!$C$65:$C$69</c:f>
              <c:numCache>
                <c:formatCode>General</c:formatCode>
                <c:ptCount val="5"/>
                <c:pt idx="0">
                  <c:v>12</c:v>
                </c:pt>
                <c:pt idx="1">
                  <c:v>16</c:v>
                </c:pt>
                <c:pt idx="2">
                  <c:v>20</c:v>
                </c:pt>
                <c:pt idx="3">
                  <c:v>24</c:v>
                </c:pt>
                <c:pt idx="4">
                  <c:v>28</c:v>
                </c:pt>
              </c:numCache>
            </c:numRef>
          </c:cat>
          <c:val>
            <c:numRef>
              <c:f>Sheet1!$D$65:$D$69</c:f>
              <c:numCache>
                <c:formatCode>General</c:formatCode>
                <c:ptCount val="5"/>
                <c:pt idx="0">
                  <c:v>2.8</c:v>
                </c:pt>
                <c:pt idx="1">
                  <c:v>3.4</c:v>
                </c:pt>
                <c:pt idx="2">
                  <c:v>3.9</c:v>
                </c:pt>
                <c:pt idx="3">
                  <c:v>4.5999999999999996</c:v>
                </c:pt>
                <c:pt idx="4">
                  <c:v>5.35</c:v>
                </c:pt>
              </c:numCache>
            </c:numRef>
          </c:val>
          <c:smooth val="0"/>
          <c:extLst>
            <c:ext xmlns:c16="http://schemas.microsoft.com/office/drawing/2014/chart" uri="{C3380CC4-5D6E-409C-BE32-E72D297353CC}">
              <c16:uniqueId val="{00000002-58A2-4952-BDCF-388FB101CF0C}"/>
            </c:ext>
          </c:extLst>
        </c:ser>
        <c:ser>
          <c:idx val="3"/>
          <c:order val="3"/>
          <c:tx>
            <c:v>TDS= 4000 ppm</c:v>
          </c:tx>
          <c:cat>
            <c:numRef>
              <c:f>Sheet1!$C$90:$C$94</c:f>
              <c:numCache>
                <c:formatCode>General</c:formatCode>
                <c:ptCount val="5"/>
                <c:pt idx="0">
                  <c:v>12</c:v>
                </c:pt>
                <c:pt idx="1">
                  <c:v>16</c:v>
                </c:pt>
                <c:pt idx="2">
                  <c:v>20</c:v>
                </c:pt>
                <c:pt idx="3">
                  <c:v>24</c:v>
                </c:pt>
                <c:pt idx="4">
                  <c:v>28</c:v>
                </c:pt>
              </c:numCache>
            </c:numRef>
          </c:cat>
          <c:val>
            <c:numRef>
              <c:f>Sheet1!$D$90:$D$94</c:f>
              <c:numCache>
                <c:formatCode>General</c:formatCode>
                <c:ptCount val="5"/>
                <c:pt idx="0">
                  <c:v>2.7</c:v>
                </c:pt>
                <c:pt idx="1">
                  <c:v>3.1</c:v>
                </c:pt>
                <c:pt idx="2">
                  <c:v>3.5</c:v>
                </c:pt>
                <c:pt idx="3">
                  <c:v>4.2</c:v>
                </c:pt>
                <c:pt idx="4">
                  <c:v>5</c:v>
                </c:pt>
              </c:numCache>
            </c:numRef>
          </c:val>
          <c:smooth val="0"/>
          <c:extLst>
            <c:ext xmlns:c16="http://schemas.microsoft.com/office/drawing/2014/chart" uri="{C3380CC4-5D6E-409C-BE32-E72D297353CC}">
              <c16:uniqueId val="{00000003-58A2-4952-BDCF-388FB101CF0C}"/>
            </c:ext>
          </c:extLst>
        </c:ser>
        <c:ser>
          <c:idx val="4"/>
          <c:order val="4"/>
          <c:tx>
            <c:v>TDS= 5000 ppm</c:v>
          </c:tx>
          <c:cat>
            <c:numRef>
              <c:f>Sheet1!$C$115:$C$119</c:f>
              <c:numCache>
                <c:formatCode>General</c:formatCode>
                <c:ptCount val="5"/>
                <c:pt idx="0">
                  <c:v>12</c:v>
                </c:pt>
                <c:pt idx="1">
                  <c:v>16</c:v>
                </c:pt>
                <c:pt idx="2">
                  <c:v>20</c:v>
                </c:pt>
                <c:pt idx="3">
                  <c:v>24</c:v>
                </c:pt>
                <c:pt idx="4">
                  <c:v>28</c:v>
                </c:pt>
              </c:numCache>
            </c:numRef>
          </c:cat>
          <c:val>
            <c:numRef>
              <c:f>Sheet1!$D$115:$D$119</c:f>
              <c:numCache>
                <c:formatCode>General</c:formatCode>
                <c:ptCount val="5"/>
                <c:pt idx="0">
                  <c:v>2.4</c:v>
                </c:pt>
                <c:pt idx="1">
                  <c:v>2.7</c:v>
                </c:pt>
                <c:pt idx="2">
                  <c:v>3.1</c:v>
                </c:pt>
                <c:pt idx="3">
                  <c:v>3.7</c:v>
                </c:pt>
                <c:pt idx="4">
                  <c:v>4.5</c:v>
                </c:pt>
              </c:numCache>
            </c:numRef>
          </c:val>
          <c:smooth val="0"/>
          <c:extLst>
            <c:ext xmlns:c16="http://schemas.microsoft.com/office/drawing/2014/chart" uri="{C3380CC4-5D6E-409C-BE32-E72D297353CC}">
              <c16:uniqueId val="{00000004-58A2-4952-BDCF-388FB101CF0C}"/>
            </c:ext>
          </c:extLst>
        </c:ser>
        <c:ser>
          <c:idx val="5"/>
          <c:order val="5"/>
          <c:tx>
            <c:v>TDS=6000  ppm</c:v>
          </c:tx>
          <c:cat>
            <c:numRef>
              <c:f>Sheet1!$C$140:$C$144</c:f>
              <c:numCache>
                <c:formatCode>General</c:formatCode>
                <c:ptCount val="5"/>
                <c:pt idx="0">
                  <c:v>12</c:v>
                </c:pt>
                <c:pt idx="1">
                  <c:v>16</c:v>
                </c:pt>
                <c:pt idx="2">
                  <c:v>20</c:v>
                </c:pt>
                <c:pt idx="3">
                  <c:v>24</c:v>
                </c:pt>
                <c:pt idx="4">
                  <c:v>28</c:v>
                </c:pt>
              </c:numCache>
            </c:numRef>
          </c:cat>
          <c:val>
            <c:numRef>
              <c:f>Sheet1!$D$140:$D$144</c:f>
              <c:numCache>
                <c:formatCode>General</c:formatCode>
                <c:ptCount val="5"/>
                <c:pt idx="0">
                  <c:v>2.1</c:v>
                </c:pt>
                <c:pt idx="1">
                  <c:v>2.5</c:v>
                </c:pt>
                <c:pt idx="2">
                  <c:v>2.9</c:v>
                </c:pt>
                <c:pt idx="3">
                  <c:v>3.4</c:v>
                </c:pt>
                <c:pt idx="4">
                  <c:v>4.2</c:v>
                </c:pt>
              </c:numCache>
            </c:numRef>
          </c:val>
          <c:smooth val="0"/>
          <c:extLst>
            <c:ext xmlns:c16="http://schemas.microsoft.com/office/drawing/2014/chart" uri="{C3380CC4-5D6E-409C-BE32-E72D297353CC}">
              <c16:uniqueId val="{00000005-58A2-4952-BDCF-388FB101CF0C}"/>
            </c:ext>
          </c:extLst>
        </c:ser>
        <c:dLbls>
          <c:showLegendKey val="0"/>
          <c:showVal val="0"/>
          <c:showCatName val="0"/>
          <c:showSerName val="0"/>
          <c:showPercent val="0"/>
          <c:showBubbleSize val="0"/>
        </c:dLbls>
        <c:marker val="1"/>
        <c:smooth val="0"/>
        <c:axId val="112898048"/>
        <c:axId val="112899968"/>
      </c:lineChart>
      <c:catAx>
        <c:axId val="112898048"/>
        <c:scaling>
          <c:orientation val="minMax"/>
        </c:scaling>
        <c:delete val="0"/>
        <c:axPos val="b"/>
        <c:minorGridlines/>
        <c:title>
          <c:tx>
            <c:rich>
              <a:bodyPr/>
              <a:lstStyle/>
              <a:p>
                <a:pPr>
                  <a:defRPr lang="ar-EG" sz="1000"/>
                </a:pPr>
                <a:r>
                  <a:rPr lang="en-US" sz="1000" b="1" i="0" u="none" strike="noStrike" baseline="0">
                    <a:effectLst/>
                  </a:rPr>
                  <a:t>Feed water pressure (Bar)</a:t>
                </a:r>
                <a:endParaRPr lang="en-US" sz="1000"/>
              </a:p>
            </c:rich>
          </c:tx>
          <c:layout>
            <c:manualLayout>
              <c:xMode val="edge"/>
              <c:yMode val="edge"/>
              <c:x val="0.28947671448381002"/>
              <c:y val="0.88061485480601942"/>
            </c:manualLayout>
          </c:layout>
          <c:overlay val="0"/>
        </c:title>
        <c:numFmt formatCode="General" sourceLinked="1"/>
        <c:majorTickMark val="out"/>
        <c:minorTickMark val="none"/>
        <c:tickLblPos val="nextTo"/>
        <c:txPr>
          <a:bodyPr/>
          <a:lstStyle/>
          <a:p>
            <a:pPr>
              <a:defRPr lang="ar-EG"/>
            </a:pPr>
            <a:endParaRPr lang="en-US"/>
          </a:p>
        </c:txPr>
        <c:crossAx val="112899968"/>
        <c:crosses val="autoZero"/>
        <c:auto val="1"/>
        <c:lblAlgn val="ctr"/>
        <c:lblOffset val="100"/>
        <c:noMultiLvlLbl val="0"/>
      </c:catAx>
      <c:valAx>
        <c:axId val="112899968"/>
        <c:scaling>
          <c:orientation val="minMax"/>
        </c:scaling>
        <c:delete val="0"/>
        <c:axPos val="l"/>
        <c:majorGridlines/>
        <c:title>
          <c:tx>
            <c:rich>
              <a:bodyPr rot="0" vert="horz"/>
              <a:lstStyle/>
              <a:p>
                <a:pPr marL="0" marR="0" indent="0" algn="ctr" defTabSz="914400" rtl="0" eaLnBrk="1" fontAlgn="auto" latinLnBrk="0" hangingPunct="1">
                  <a:lnSpc>
                    <a:spcPct val="100000"/>
                  </a:lnSpc>
                  <a:spcBef>
                    <a:spcPts val="0"/>
                  </a:spcBef>
                  <a:spcAft>
                    <a:spcPts val="0"/>
                  </a:spcAft>
                  <a:buClrTx/>
                  <a:buSzTx/>
                  <a:buFontTx/>
                  <a:buNone/>
                  <a:tabLst/>
                  <a:defRPr lang="ar-EG" sz="1000" b="1" i="0" u="none" strike="noStrike" kern="1200" baseline="0">
                    <a:solidFill>
                      <a:sysClr val="windowText" lastClr="000000"/>
                    </a:solidFill>
                    <a:latin typeface="+mn-lt"/>
                    <a:ea typeface="+mn-ea"/>
                    <a:cs typeface="+mn-cs"/>
                  </a:defRPr>
                </a:pPr>
                <a:r>
                  <a:rPr lang="en-US" sz="1000" b="1" i="0" baseline="0"/>
                  <a:t>Qp</a:t>
                </a:r>
              </a:p>
              <a:p>
                <a:pPr marL="0" marR="0" indent="0" algn="ctr" defTabSz="914400" rtl="0" eaLnBrk="1" fontAlgn="auto" latinLnBrk="0" hangingPunct="1">
                  <a:lnSpc>
                    <a:spcPct val="100000"/>
                  </a:lnSpc>
                  <a:spcBef>
                    <a:spcPts val="0"/>
                  </a:spcBef>
                  <a:spcAft>
                    <a:spcPts val="0"/>
                  </a:spcAft>
                  <a:buClrTx/>
                  <a:buSzTx/>
                  <a:buFontTx/>
                  <a:buNone/>
                  <a:tabLst/>
                  <a:defRPr lang="ar-EG" sz="1000" b="1" i="0" u="none" strike="noStrike" kern="1200" baseline="0">
                    <a:solidFill>
                      <a:sysClr val="windowText" lastClr="000000"/>
                    </a:solidFill>
                    <a:latin typeface="+mn-lt"/>
                    <a:ea typeface="+mn-ea"/>
                    <a:cs typeface="+mn-cs"/>
                  </a:defRPr>
                </a:pPr>
                <a:r>
                  <a:rPr lang="en-US" sz="1000" b="1" i="0" baseline="0"/>
                  <a:t>l/min</a:t>
                </a:r>
                <a:endParaRPr lang="en-US" sz="1000"/>
              </a:p>
            </c:rich>
          </c:tx>
          <c:overlay val="0"/>
        </c:title>
        <c:numFmt formatCode="General" sourceLinked="1"/>
        <c:majorTickMark val="out"/>
        <c:minorTickMark val="none"/>
        <c:tickLblPos val="nextTo"/>
        <c:txPr>
          <a:bodyPr/>
          <a:lstStyle/>
          <a:p>
            <a:pPr>
              <a:defRPr lang="ar-EG"/>
            </a:pPr>
            <a:endParaRPr lang="en-US"/>
          </a:p>
        </c:txPr>
        <c:crossAx val="112898048"/>
        <c:crosses val="autoZero"/>
        <c:crossBetween val="between"/>
      </c:valAx>
    </c:plotArea>
    <c:legend>
      <c:legendPos val="r"/>
      <c:layout>
        <c:manualLayout>
          <c:xMode val="edge"/>
          <c:yMode val="edge"/>
          <c:x val="0.7325165979612156"/>
          <c:y val="0.14813989912520903"/>
          <c:w val="0.24173912902462044"/>
          <c:h val="0.49419466044331684"/>
        </c:manualLayout>
      </c:layout>
      <c:overlay val="0"/>
      <c:txPr>
        <a:bodyPr/>
        <a:lstStyle/>
        <a:p>
          <a:pPr>
            <a:defRPr lang="ar-EG" sz="1000" b="1"/>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T=15</c:v>
          </c:tx>
          <c:cat>
            <c:numRef>
              <c:f>Sheet1!$C$105:$C$109</c:f>
              <c:numCache>
                <c:formatCode>General</c:formatCode>
                <c:ptCount val="5"/>
                <c:pt idx="0">
                  <c:v>12</c:v>
                </c:pt>
                <c:pt idx="1">
                  <c:v>16</c:v>
                </c:pt>
                <c:pt idx="2">
                  <c:v>20</c:v>
                </c:pt>
                <c:pt idx="3">
                  <c:v>24</c:v>
                </c:pt>
                <c:pt idx="4">
                  <c:v>28</c:v>
                </c:pt>
              </c:numCache>
            </c:numRef>
          </c:cat>
          <c:val>
            <c:numRef>
              <c:f>Sheet1!$F$105:$F$109</c:f>
              <c:numCache>
                <c:formatCode>0.00</c:formatCode>
                <c:ptCount val="5"/>
                <c:pt idx="0">
                  <c:v>6.0701666666666672</c:v>
                </c:pt>
                <c:pt idx="1">
                  <c:v>5.5183333333333335</c:v>
                </c:pt>
                <c:pt idx="2">
                  <c:v>4.6693589743589747</c:v>
                </c:pt>
                <c:pt idx="3">
                  <c:v>3.7938541666666667</c:v>
                </c:pt>
                <c:pt idx="4">
                  <c:v>3.372314814814815</c:v>
                </c:pt>
              </c:numCache>
            </c:numRef>
          </c:val>
          <c:smooth val="0"/>
          <c:extLst>
            <c:ext xmlns:c16="http://schemas.microsoft.com/office/drawing/2014/chart" uri="{C3380CC4-5D6E-409C-BE32-E72D297353CC}">
              <c16:uniqueId val="{00000000-632B-4D6F-A3D2-AE808E0DE06D}"/>
            </c:ext>
          </c:extLst>
        </c:ser>
        <c:ser>
          <c:idx val="1"/>
          <c:order val="1"/>
          <c:tx>
            <c:v>T= 20</c:v>
          </c:tx>
          <c:cat>
            <c:numRef>
              <c:f>Sheet1!$C$110:$C$114</c:f>
              <c:numCache>
                <c:formatCode>General</c:formatCode>
                <c:ptCount val="5"/>
                <c:pt idx="0">
                  <c:v>12</c:v>
                </c:pt>
                <c:pt idx="1">
                  <c:v>16</c:v>
                </c:pt>
                <c:pt idx="2">
                  <c:v>20</c:v>
                </c:pt>
                <c:pt idx="3">
                  <c:v>24</c:v>
                </c:pt>
                <c:pt idx="4">
                  <c:v>28</c:v>
                </c:pt>
              </c:numCache>
            </c:numRef>
          </c:cat>
          <c:val>
            <c:numRef>
              <c:f>Sheet1!$F$110:$F$114</c:f>
              <c:numCache>
                <c:formatCode>0.00</c:formatCode>
                <c:ptCount val="5"/>
                <c:pt idx="0">
                  <c:v>5.5183333333333335</c:v>
                </c:pt>
                <c:pt idx="1">
                  <c:v>4.8561333333333341</c:v>
                </c:pt>
                <c:pt idx="2">
                  <c:v>4.1863218390804606</c:v>
                </c:pt>
                <c:pt idx="3">
                  <c:v>3.468666666666667</c:v>
                </c:pt>
                <c:pt idx="4">
                  <c:v>3.0350833333333336</c:v>
                </c:pt>
              </c:numCache>
            </c:numRef>
          </c:val>
          <c:smooth val="0"/>
          <c:extLst>
            <c:ext xmlns:c16="http://schemas.microsoft.com/office/drawing/2014/chart" uri="{C3380CC4-5D6E-409C-BE32-E72D297353CC}">
              <c16:uniqueId val="{00000001-632B-4D6F-A3D2-AE808E0DE06D}"/>
            </c:ext>
          </c:extLst>
        </c:ser>
        <c:ser>
          <c:idx val="2"/>
          <c:order val="2"/>
          <c:tx>
            <c:v>T= 25</c:v>
          </c:tx>
          <c:cat>
            <c:numRef>
              <c:f>Sheet1!$C$115:$C$119</c:f>
              <c:numCache>
                <c:formatCode>General</c:formatCode>
                <c:ptCount val="5"/>
                <c:pt idx="0">
                  <c:v>12</c:v>
                </c:pt>
                <c:pt idx="1">
                  <c:v>16</c:v>
                </c:pt>
                <c:pt idx="2">
                  <c:v>20</c:v>
                </c:pt>
                <c:pt idx="3">
                  <c:v>24</c:v>
                </c:pt>
                <c:pt idx="4">
                  <c:v>28</c:v>
                </c:pt>
              </c:numCache>
            </c:numRef>
          </c:cat>
          <c:val>
            <c:numRef>
              <c:f>Sheet1!$F$115:$F$119</c:f>
              <c:numCache>
                <c:formatCode>0.00</c:formatCode>
                <c:ptCount val="5"/>
                <c:pt idx="0">
                  <c:v>5.0584722222222229</c:v>
                </c:pt>
                <c:pt idx="1">
                  <c:v>4.4964197530864203</c:v>
                </c:pt>
                <c:pt idx="2">
                  <c:v>3.9162365591397852</c:v>
                </c:pt>
                <c:pt idx="3">
                  <c:v>3.2811711711711715</c:v>
                </c:pt>
                <c:pt idx="4">
                  <c:v>2.6978518518518517</c:v>
                </c:pt>
              </c:numCache>
            </c:numRef>
          </c:val>
          <c:smooth val="0"/>
          <c:extLst>
            <c:ext xmlns:c16="http://schemas.microsoft.com/office/drawing/2014/chart" uri="{C3380CC4-5D6E-409C-BE32-E72D297353CC}">
              <c16:uniqueId val="{00000002-632B-4D6F-A3D2-AE808E0DE06D}"/>
            </c:ext>
          </c:extLst>
        </c:ser>
        <c:ser>
          <c:idx val="3"/>
          <c:order val="3"/>
          <c:tx>
            <c:v>T= 30</c:v>
          </c:tx>
          <c:cat>
            <c:numRef>
              <c:f>Sheet1!$C$120:$C$124</c:f>
              <c:numCache>
                <c:formatCode>General</c:formatCode>
                <c:ptCount val="5"/>
                <c:pt idx="0">
                  <c:v>12</c:v>
                </c:pt>
                <c:pt idx="1">
                  <c:v>16</c:v>
                </c:pt>
                <c:pt idx="2">
                  <c:v>20</c:v>
                </c:pt>
                <c:pt idx="3">
                  <c:v>24</c:v>
                </c:pt>
                <c:pt idx="4">
                  <c:v>28</c:v>
                </c:pt>
              </c:numCache>
            </c:numRef>
          </c:cat>
          <c:val>
            <c:numRef>
              <c:f>Sheet1!$F$120:$F$124</c:f>
              <c:numCache>
                <c:formatCode>0.00</c:formatCode>
                <c:ptCount val="5"/>
                <c:pt idx="0">
                  <c:v>4.8561333333333341</c:v>
                </c:pt>
                <c:pt idx="1">
                  <c:v>4.1863218390804606</c:v>
                </c:pt>
                <c:pt idx="2">
                  <c:v>3.468666666666667</c:v>
                </c:pt>
                <c:pt idx="3">
                  <c:v>2.7591666666666668</c:v>
                </c:pt>
                <c:pt idx="4">
                  <c:v>2.3804575163398694</c:v>
                </c:pt>
              </c:numCache>
            </c:numRef>
          </c:val>
          <c:smooth val="0"/>
          <c:extLst>
            <c:ext xmlns:c16="http://schemas.microsoft.com/office/drawing/2014/chart" uri="{C3380CC4-5D6E-409C-BE32-E72D297353CC}">
              <c16:uniqueId val="{00000003-632B-4D6F-A3D2-AE808E0DE06D}"/>
            </c:ext>
          </c:extLst>
        </c:ser>
        <c:ser>
          <c:idx val="4"/>
          <c:order val="4"/>
          <c:tx>
            <c:v>T= 35</c:v>
          </c:tx>
          <c:cat>
            <c:numRef>
              <c:f>Sheet1!$C$125:$C$129</c:f>
              <c:numCache>
                <c:formatCode>General</c:formatCode>
                <c:ptCount val="5"/>
                <c:pt idx="0">
                  <c:v>12</c:v>
                </c:pt>
                <c:pt idx="1">
                  <c:v>16</c:v>
                </c:pt>
                <c:pt idx="2">
                  <c:v>20</c:v>
                </c:pt>
                <c:pt idx="3">
                  <c:v>24</c:v>
                </c:pt>
                <c:pt idx="4">
                  <c:v>28</c:v>
                </c:pt>
              </c:numCache>
            </c:numRef>
          </c:cat>
          <c:val>
            <c:numRef>
              <c:f>Sheet1!$F$125:$F$129</c:f>
              <c:numCache>
                <c:formatCode>0.00</c:formatCode>
                <c:ptCount val="5"/>
                <c:pt idx="0">
                  <c:v>4.4964197530864203</c:v>
                </c:pt>
                <c:pt idx="1">
                  <c:v>3.7938541666666667</c:v>
                </c:pt>
                <c:pt idx="2">
                  <c:v>3.1129059829059829</c:v>
                </c:pt>
                <c:pt idx="3">
                  <c:v>2.6392028985507245</c:v>
                </c:pt>
                <c:pt idx="4">
                  <c:v>2.2482098765432101</c:v>
                </c:pt>
              </c:numCache>
            </c:numRef>
          </c:val>
          <c:smooth val="0"/>
          <c:extLst>
            <c:ext xmlns:c16="http://schemas.microsoft.com/office/drawing/2014/chart" uri="{C3380CC4-5D6E-409C-BE32-E72D297353CC}">
              <c16:uniqueId val="{00000004-632B-4D6F-A3D2-AE808E0DE06D}"/>
            </c:ext>
          </c:extLst>
        </c:ser>
        <c:dLbls>
          <c:showLegendKey val="0"/>
          <c:showVal val="0"/>
          <c:showCatName val="0"/>
          <c:showSerName val="0"/>
          <c:showPercent val="0"/>
          <c:showBubbleSize val="0"/>
        </c:dLbls>
        <c:marker val="1"/>
        <c:smooth val="0"/>
        <c:axId val="80123776"/>
        <c:axId val="80125952"/>
      </c:lineChart>
      <c:catAx>
        <c:axId val="80123776"/>
        <c:scaling>
          <c:orientation val="minMax"/>
        </c:scaling>
        <c:delete val="0"/>
        <c:axPos val="b"/>
        <c:minorGridlines/>
        <c:title>
          <c:tx>
            <c:rich>
              <a:bodyPr/>
              <a:lstStyle/>
              <a:p>
                <a:pPr>
                  <a:defRPr lang="ar-EG" sz="1000"/>
                </a:pPr>
                <a:r>
                  <a:rPr lang="en-US" sz="1000" b="1" i="0" baseline="0">
                    <a:effectLst/>
                  </a:rPr>
                  <a:t>Feed water pressure (Bar)</a:t>
                </a:r>
                <a:endParaRPr lang="en-US" sz="1000">
                  <a:effectLst/>
                </a:endParaRPr>
              </a:p>
            </c:rich>
          </c:tx>
          <c:overlay val="0"/>
        </c:title>
        <c:numFmt formatCode="General" sourceLinked="1"/>
        <c:majorTickMark val="out"/>
        <c:minorTickMark val="none"/>
        <c:tickLblPos val="nextTo"/>
        <c:txPr>
          <a:bodyPr/>
          <a:lstStyle/>
          <a:p>
            <a:pPr>
              <a:defRPr lang="ar-EG"/>
            </a:pPr>
            <a:endParaRPr lang="en-US"/>
          </a:p>
        </c:txPr>
        <c:crossAx val="80125952"/>
        <c:crosses val="autoZero"/>
        <c:auto val="1"/>
        <c:lblAlgn val="ctr"/>
        <c:lblOffset val="100"/>
        <c:noMultiLvlLbl val="0"/>
      </c:catAx>
      <c:valAx>
        <c:axId val="80125952"/>
        <c:scaling>
          <c:orientation val="minMax"/>
        </c:scaling>
        <c:delete val="0"/>
        <c:axPos val="l"/>
        <c:majorGridlines/>
        <c:title>
          <c:tx>
            <c:rich>
              <a:bodyPr rot="0" vert="horz"/>
              <a:lstStyle/>
              <a:p>
                <a:pPr>
                  <a:defRPr lang="ar-EG" sz="1000"/>
                </a:pPr>
                <a:r>
                  <a:rPr lang="en-US" sz="1000" b="1" i="0" baseline="0"/>
                  <a:t>SEC</a:t>
                </a:r>
                <a:endParaRPr lang="en-US" sz="1000"/>
              </a:p>
            </c:rich>
          </c:tx>
          <c:overlay val="0"/>
        </c:title>
        <c:numFmt formatCode="0.00" sourceLinked="1"/>
        <c:majorTickMark val="out"/>
        <c:minorTickMark val="none"/>
        <c:tickLblPos val="nextTo"/>
        <c:txPr>
          <a:bodyPr/>
          <a:lstStyle/>
          <a:p>
            <a:pPr>
              <a:defRPr lang="ar-EG"/>
            </a:pPr>
            <a:endParaRPr lang="en-US"/>
          </a:p>
        </c:txPr>
        <c:crossAx val="80123776"/>
        <c:crosses val="autoZero"/>
        <c:crossBetween val="between"/>
      </c:valAx>
    </c:plotArea>
    <c:legend>
      <c:legendPos val="r"/>
      <c:layout>
        <c:manualLayout>
          <c:xMode val="edge"/>
          <c:yMode val="edge"/>
          <c:x val="0.80267398319212913"/>
          <c:y val="0.19078699923545833"/>
          <c:w val="0.17642009059509048"/>
          <c:h val="0.39261916387314899"/>
        </c:manualLayout>
      </c:layout>
      <c:overlay val="0"/>
      <c:txPr>
        <a:bodyPr/>
        <a:lstStyle/>
        <a:p>
          <a:pPr>
            <a:defRPr lang="ar-EG" b="1"/>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487982376583813"/>
          <c:y val="5.579496224281108E-2"/>
          <c:w val="0.5224908136482963"/>
          <c:h val="0.70097653531477599"/>
        </c:manualLayout>
      </c:layout>
      <c:lineChart>
        <c:grouping val="standard"/>
        <c:varyColors val="0"/>
        <c:ser>
          <c:idx val="5"/>
          <c:order val="0"/>
          <c:tx>
            <c:v>T=6000  ppm</c:v>
          </c:tx>
          <c:cat>
            <c:numRef>
              <c:f>Sheet1!$C$140:$C$144</c:f>
              <c:numCache>
                <c:formatCode>General</c:formatCode>
                <c:ptCount val="5"/>
                <c:pt idx="0">
                  <c:v>12</c:v>
                </c:pt>
                <c:pt idx="1">
                  <c:v>16</c:v>
                </c:pt>
                <c:pt idx="2">
                  <c:v>20</c:v>
                </c:pt>
                <c:pt idx="3">
                  <c:v>24</c:v>
                </c:pt>
                <c:pt idx="4">
                  <c:v>28</c:v>
                </c:pt>
              </c:numCache>
            </c:numRef>
          </c:cat>
          <c:val>
            <c:numRef>
              <c:f>Sheet1!$E$140:$E$144</c:f>
              <c:numCache>
                <c:formatCode>0.00</c:formatCode>
                <c:ptCount val="5"/>
                <c:pt idx="0">
                  <c:v>8.9</c:v>
                </c:pt>
                <c:pt idx="1">
                  <c:v>8.5</c:v>
                </c:pt>
                <c:pt idx="2">
                  <c:v>8.1</c:v>
                </c:pt>
                <c:pt idx="3">
                  <c:v>7.6</c:v>
                </c:pt>
                <c:pt idx="4">
                  <c:v>6.8</c:v>
                </c:pt>
              </c:numCache>
            </c:numRef>
          </c:val>
          <c:smooth val="0"/>
          <c:extLst>
            <c:ext xmlns:c16="http://schemas.microsoft.com/office/drawing/2014/chart" uri="{C3380CC4-5D6E-409C-BE32-E72D297353CC}">
              <c16:uniqueId val="{00000000-0CB9-4D90-9BF2-5515235E743E}"/>
            </c:ext>
          </c:extLst>
        </c:ser>
        <c:ser>
          <c:idx val="4"/>
          <c:order val="1"/>
          <c:tx>
            <c:v>TDS=5000 ppm</c:v>
          </c:tx>
          <c:cat>
            <c:numRef>
              <c:f>Sheet1!$C$115:$C$119</c:f>
              <c:numCache>
                <c:formatCode>General</c:formatCode>
                <c:ptCount val="5"/>
                <c:pt idx="0">
                  <c:v>12</c:v>
                </c:pt>
                <c:pt idx="1">
                  <c:v>16</c:v>
                </c:pt>
                <c:pt idx="2">
                  <c:v>20</c:v>
                </c:pt>
                <c:pt idx="3">
                  <c:v>24</c:v>
                </c:pt>
                <c:pt idx="4">
                  <c:v>28</c:v>
                </c:pt>
              </c:numCache>
            </c:numRef>
          </c:cat>
          <c:val>
            <c:numRef>
              <c:f>Sheet1!$E$115:$E$119</c:f>
              <c:numCache>
                <c:formatCode>0.00</c:formatCode>
                <c:ptCount val="5"/>
                <c:pt idx="0">
                  <c:v>8.6</c:v>
                </c:pt>
                <c:pt idx="1">
                  <c:v>8.3000000000000007</c:v>
                </c:pt>
                <c:pt idx="2">
                  <c:v>7.9</c:v>
                </c:pt>
                <c:pt idx="3">
                  <c:v>7.3</c:v>
                </c:pt>
                <c:pt idx="4">
                  <c:v>6.5</c:v>
                </c:pt>
              </c:numCache>
            </c:numRef>
          </c:val>
          <c:smooth val="0"/>
          <c:extLst>
            <c:ext xmlns:c16="http://schemas.microsoft.com/office/drawing/2014/chart" uri="{C3380CC4-5D6E-409C-BE32-E72D297353CC}">
              <c16:uniqueId val="{00000001-0CB9-4D90-9BF2-5515235E743E}"/>
            </c:ext>
          </c:extLst>
        </c:ser>
        <c:ser>
          <c:idx val="3"/>
          <c:order val="2"/>
          <c:tx>
            <c:v>TDS= 4000 ppm</c:v>
          </c:tx>
          <c:cat>
            <c:numRef>
              <c:f>Sheet1!$C$90:$C$94</c:f>
              <c:numCache>
                <c:formatCode>General</c:formatCode>
                <c:ptCount val="5"/>
                <c:pt idx="0">
                  <c:v>12</c:v>
                </c:pt>
                <c:pt idx="1">
                  <c:v>16</c:v>
                </c:pt>
                <c:pt idx="2">
                  <c:v>20</c:v>
                </c:pt>
                <c:pt idx="3">
                  <c:v>24</c:v>
                </c:pt>
                <c:pt idx="4">
                  <c:v>28</c:v>
                </c:pt>
              </c:numCache>
            </c:numRef>
          </c:cat>
          <c:val>
            <c:numRef>
              <c:f>Sheet1!$E$90:$E$94</c:f>
              <c:numCache>
                <c:formatCode>0.00</c:formatCode>
                <c:ptCount val="5"/>
                <c:pt idx="0">
                  <c:v>8.3000000000000007</c:v>
                </c:pt>
                <c:pt idx="1">
                  <c:v>7.9</c:v>
                </c:pt>
                <c:pt idx="2">
                  <c:v>7.5</c:v>
                </c:pt>
                <c:pt idx="3">
                  <c:v>6.8</c:v>
                </c:pt>
                <c:pt idx="4">
                  <c:v>6</c:v>
                </c:pt>
              </c:numCache>
            </c:numRef>
          </c:val>
          <c:smooth val="0"/>
          <c:extLst>
            <c:ext xmlns:c16="http://schemas.microsoft.com/office/drawing/2014/chart" uri="{C3380CC4-5D6E-409C-BE32-E72D297353CC}">
              <c16:uniqueId val="{00000002-0CB9-4D90-9BF2-5515235E743E}"/>
            </c:ext>
          </c:extLst>
        </c:ser>
        <c:ser>
          <c:idx val="2"/>
          <c:order val="3"/>
          <c:tx>
            <c:v>TDS=3000 ppm</c:v>
          </c:tx>
          <c:cat>
            <c:numRef>
              <c:f>Sheet1!$C$65:$C$69</c:f>
              <c:numCache>
                <c:formatCode>General</c:formatCode>
                <c:ptCount val="5"/>
                <c:pt idx="0">
                  <c:v>12</c:v>
                </c:pt>
                <c:pt idx="1">
                  <c:v>16</c:v>
                </c:pt>
                <c:pt idx="2">
                  <c:v>20</c:v>
                </c:pt>
                <c:pt idx="3">
                  <c:v>24</c:v>
                </c:pt>
                <c:pt idx="4">
                  <c:v>28</c:v>
                </c:pt>
              </c:numCache>
            </c:numRef>
          </c:cat>
          <c:val>
            <c:numRef>
              <c:f>Sheet1!$E$65:$E$69</c:f>
              <c:numCache>
                <c:formatCode>0.00</c:formatCode>
                <c:ptCount val="5"/>
                <c:pt idx="0">
                  <c:v>8.1999999999999993</c:v>
                </c:pt>
                <c:pt idx="1">
                  <c:v>7.6</c:v>
                </c:pt>
                <c:pt idx="2">
                  <c:v>7.1</c:v>
                </c:pt>
                <c:pt idx="3">
                  <c:v>6.4</c:v>
                </c:pt>
                <c:pt idx="4">
                  <c:v>5.65</c:v>
                </c:pt>
              </c:numCache>
            </c:numRef>
          </c:val>
          <c:smooth val="0"/>
          <c:extLst>
            <c:ext xmlns:c16="http://schemas.microsoft.com/office/drawing/2014/chart" uri="{C3380CC4-5D6E-409C-BE32-E72D297353CC}">
              <c16:uniqueId val="{00000003-0CB9-4D90-9BF2-5515235E743E}"/>
            </c:ext>
          </c:extLst>
        </c:ser>
        <c:ser>
          <c:idx val="1"/>
          <c:order val="4"/>
          <c:tx>
            <c:v>TDS=2000  ppm</c:v>
          </c:tx>
          <c:cat>
            <c:numRef>
              <c:f>Sheet1!$C$40:$C$44</c:f>
              <c:numCache>
                <c:formatCode>General</c:formatCode>
                <c:ptCount val="5"/>
                <c:pt idx="0">
                  <c:v>12</c:v>
                </c:pt>
                <c:pt idx="1">
                  <c:v>16</c:v>
                </c:pt>
                <c:pt idx="2">
                  <c:v>20</c:v>
                </c:pt>
                <c:pt idx="3">
                  <c:v>24</c:v>
                </c:pt>
                <c:pt idx="4">
                  <c:v>28</c:v>
                </c:pt>
              </c:numCache>
            </c:numRef>
          </c:cat>
          <c:val>
            <c:numRef>
              <c:f>Sheet1!$E$40:$E$44</c:f>
              <c:numCache>
                <c:formatCode>0.00</c:formatCode>
                <c:ptCount val="5"/>
                <c:pt idx="0">
                  <c:v>8</c:v>
                </c:pt>
                <c:pt idx="1">
                  <c:v>7.4</c:v>
                </c:pt>
                <c:pt idx="2">
                  <c:v>6.9</c:v>
                </c:pt>
                <c:pt idx="3">
                  <c:v>6.15</c:v>
                </c:pt>
                <c:pt idx="4">
                  <c:v>5.45</c:v>
                </c:pt>
              </c:numCache>
            </c:numRef>
          </c:val>
          <c:smooth val="0"/>
          <c:extLst>
            <c:ext xmlns:c16="http://schemas.microsoft.com/office/drawing/2014/chart" uri="{C3380CC4-5D6E-409C-BE32-E72D297353CC}">
              <c16:uniqueId val="{00000004-0CB9-4D90-9BF2-5515235E743E}"/>
            </c:ext>
          </c:extLst>
        </c:ser>
        <c:ser>
          <c:idx val="0"/>
          <c:order val="5"/>
          <c:tx>
            <c:v>TDS=1000 ppm</c:v>
          </c:tx>
          <c:cat>
            <c:numRef>
              <c:f>Sheet1!$C$15:$C$19</c:f>
              <c:numCache>
                <c:formatCode>General</c:formatCode>
                <c:ptCount val="5"/>
                <c:pt idx="0">
                  <c:v>12</c:v>
                </c:pt>
                <c:pt idx="1">
                  <c:v>16</c:v>
                </c:pt>
                <c:pt idx="2">
                  <c:v>20</c:v>
                </c:pt>
                <c:pt idx="3">
                  <c:v>24</c:v>
                </c:pt>
                <c:pt idx="4">
                  <c:v>28</c:v>
                </c:pt>
              </c:numCache>
            </c:numRef>
          </c:cat>
          <c:val>
            <c:numRef>
              <c:f>Sheet1!$E$15:$E$19</c:f>
              <c:numCache>
                <c:formatCode>0.00</c:formatCode>
                <c:ptCount val="5"/>
                <c:pt idx="0">
                  <c:v>7.6</c:v>
                </c:pt>
                <c:pt idx="1">
                  <c:v>7.2</c:v>
                </c:pt>
                <c:pt idx="2">
                  <c:v>6.5</c:v>
                </c:pt>
                <c:pt idx="3">
                  <c:v>5.9</c:v>
                </c:pt>
                <c:pt idx="4">
                  <c:v>5.0999999999999996</c:v>
                </c:pt>
              </c:numCache>
            </c:numRef>
          </c:val>
          <c:smooth val="0"/>
          <c:extLst>
            <c:ext xmlns:c16="http://schemas.microsoft.com/office/drawing/2014/chart" uri="{C3380CC4-5D6E-409C-BE32-E72D297353CC}">
              <c16:uniqueId val="{00000005-0CB9-4D90-9BF2-5515235E743E}"/>
            </c:ext>
          </c:extLst>
        </c:ser>
        <c:dLbls>
          <c:showLegendKey val="0"/>
          <c:showVal val="0"/>
          <c:showCatName val="0"/>
          <c:showSerName val="0"/>
          <c:showPercent val="0"/>
          <c:showBubbleSize val="0"/>
        </c:dLbls>
        <c:marker val="1"/>
        <c:smooth val="0"/>
        <c:axId val="117618560"/>
        <c:axId val="117624832"/>
      </c:lineChart>
      <c:catAx>
        <c:axId val="117618560"/>
        <c:scaling>
          <c:orientation val="minMax"/>
        </c:scaling>
        <c:delete val="0"/>
        <c:axPos val="b"/>
        <c:minorGridlines/>
        <c:title>
          <c:tx>
            <c:rich>
              <a:bodyPr/>
              <a:lstStyle/>
              <a:p>
                <a:pPr>
                  <a:defRPr lang="ar-EG" b="1"/>
                </a:pPr>
                <a:r>
                  <a:rPr lang="en-US" sz="1000" b="1" i="0" u="none" strike="noStrike" baseline="0">
                    <a:effectLst/>
                  </a:rPr>
                  <a:t>Feed water pressure (Bar)</a:t>
                </a:r>
                <a:endParaRPr lang="en-US" sz="1200" b="1"/>
              </a:p>
            </c:rich>
          </c:tx>
          <c:overlay val="0"/>
        </c:title>
        <c:numFmt formatCode="General" sourceLinked="1"/>
        <c:majorTickMark val="out"/>
        <c:minorTickMark val="none"/>
        <c:tickLblPos val="nextTo"/>
        <c:txPr>
          <a:bodyPr/>
          <a:lstStyle/>
          <a:p>
            <a:pPr>
              <a:defRPr lang="ar-EG"/>
            </a:pPr>
            <a:endParaRPr lang="en-US"/>
          </a:p>
        </c:txPr>
        <c:crossAx val="117624832"/>
        <c:crosses val="autoZero"/>
        <c:auto val="1"/>
        <c:lblAlgn val="ctr"/>
        <c:lblOffset val="100"/>
        <c:noMultiLvlLbl val="0"/>
      </c:catAx>
      <c:valAx>
        <c:axId val="117624832"/>
        <c:scaling>
          <c:orientation val="minMax"/>
          <c:min val="3.5"/>
        </c:scaling>
        <c:delete val="0"/>
        <c:axPos val="l"/>
        <c:majorGridlines/>
        <c:title>
          <c:tx>
            <c:rich>
              <a:bodyPr rot="0" vert="horz"/>
              <a:lstStyle/>
              <a:p>
                <a:pPr>
                  <a:defRPr lang="en-US" sz="1000" b="1" i="0" u="none" strike="noStrike" kern="1200" baseline="0">
                    <a:solidFill>
                      <a:sysClr val="windowText" lastClr="000000"/>
                    </a:solidFill>
                    <a:latin typeface="+mn-lt"/>
                    <a:ea typeface="+mn-ea"/>
                    <a:cs typeface="+mn-cs"/>
                  </a:defRPr>
                </a:pPr>
                <a:r>
                  <a:rPr lang="en-US" sz="1000" b="1" i="0" u="none" strike="noStrike" baseline="0"/>
                  <a:t>Qb</a:t>
                </a:r>
              </a:p>
              <a:p>
                <a:pPr>
                  <a:defRPr lang="en-US" sz="1000" b="1" i="0" u="none" strike="noStrike" kern="1200" baseline="0">
                    <a:solidFill>
                      <a:sysClr val="windowText" lastClr="000000"/>
                    </a:solidFill>
                    <a:latin typeface="+mn-lt"/>
                    <a:ea typeface="+mn-ea"/>
                    <a:cs typeface="+mn-cs"/>
                  </a:defRPr>
                </a:pPr>
                <a:r>
                  <a:rPr lang="en-US" sz="1000" b="1" i="0" u="none" strike="noStrike" kern="1200" baseline="0">
                    <a:solidFill>
                      <a:sysClr val="windowText" lastClr="000000"/>
                    </a:solidFill>
                    <a:latin typeface="+mn-lt"/>
                    <a:ea typeface="+mn-ea"/>
                    <a:cs typeface="+mn-cs"/>
                  </a:rPr>
                  <a:t>l/min</a:t>
                </a:r>
              </a:p>
            </c:rich>
          </c:tx>
          <c:overlay val="0"/>
        </c:title>
        <c:numFmt formatCode="0.00" sourceLinked="1"/>
        <c:majorTickMark val="out"/>
        <c:minorTickMark val="none"/>
        <c:tickLblPos val="nextTo"/>
        <c:txPr>
          <a:bodyPr/>
          <a:lstStyle/>
          <a:p>
            <a:pPr>
              <a:defRPr lang="ar-EG"/>
            </a:pPr>
            <a:endParaRPr lang="en-US"/>
          </a:p>
        </c:txPr>
        <c:crossAx val="117618560"/>
        <c:crosses val="autoZero"/>
        <c:crossBetween val="between"/>
      </c:valAx>
    </c:plotArea>
    <c:legend>
      <c:legendPos val="r"/>
      <c:layout>
        <c:manualLayout>
          <c:xMode val="edge"/>
          <c:yMode val="edge"/>
          <c:x val="0.71976466449940146"/>
          <c:y val="0.20749264662389968"/>
          <c:w val="0.23391551231831728"/>
          <c:h val="0.49395974597916859"/>
        </c:manualLayout>
      </c:layout>
      <c:overlay val="0"/>
      <c:txPr>
        <a:bodyPr/>
        <a:lstStyle/>
        <a:p>
          <a:pPr>
            <a:defRPr lang="ar-EG" b="1"/>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TDS=1000 ppm</c:v>
          </c:tx>
          <c:cat>
            <c:numRef>
              <c:f>Sheet1!$C$15:$C$19</c:f>
              <c:numCache>
                <c:formatCode>General</c:formatCode>
                <c:ptCount val="5"/>
                <c:pt idx="0">
                  <c:v>12</c:v>
                </c:pt>
                <c:pt idx="1">
                  <c:v>16</c:v>
                </c:pt>
                <c:pt idx="2">
                  <c:v>20</c:v>
                </c:pt>
                <c:pt idx="3">
                  <c:v>24</c:v>
                </c:pt>
                <c:pt idx="4">
                  <c:v>28</c:v>
                </c:pt>
              </c:numCache>
            </c:numRef>
          </c:cat>
          <c:val>
            <c:numRef>
              <c:f>Sheet1!$D$15:$D$19</c:f>
              <c:numCache>
                <c:formatCode>0.0</c:formatCode>
                <c:ptCount val="5"/>
                <c:pt idx="0">
                  <c:v>30.909090909090907</c:v>
                </c:pt>
                <c:pt idx="1">
                  <c:v>34.545454545454547</c:v>
                </c:pt>
                <c:pt idx="2">
                  <c:v>40.909090909090914</c:v>
                </c:pt>
                <c:pt idx="3">
                  <c:v>46.36363636363636</c:v>
                </c:pt>
                <c:pt idx="4">
                  <c:v>53.63636363636364</c:v>
                </c:pt>
              </c:numCache>
            </c:numRef>
          </c:val>
          <c:smooth val="0"/>
          <c:extLst>
            <c:ext xmlns:c16="http://schemas.microsoft.com/office/drawing/2014/chart" uri="{C3380CC4-5D6E-409C-BE32-E72D297353CC}">
              <c16:uniqueId val="{00000000-156C-4863-8220-C73B6B3C45DE}"/>
            </c:ext>
          </c:extLst>
        </c:ser>
        <c:ser>
          <c:idx val="1"/>
          <c:order val="1"/>
          <c:tx>
            <c:v>TDS=2000 ppm</c:v>
          </c:tx>
          <c:cat>
            <c:numRef>
              <c:f>Sheet1!$C$40:$C$44</c:f>
              <c:numCache>
                <c:formatCode>General</c:formatCode>
                <c:ptCount val="5"/>
                <c:pt idx="0">
                  <c:v>12</c:v>
                </c:pt>
                <c:pt idx="1">
                  <c:v>16</c:v>
                </c:pt>
                <c:pt idx="2">
                  <c:v>20</c:v>
                </c:pt>
                <c:pt idx="3">
                  <c:v>24</c:v>
                </c:pt>
                <c:pt idx="4">
                  <c:v>28</c:v>
                </c:pt>
              </c:numCache>
            </c:numRef>
          </c:cat>
          <c:val>
            <c:numRef>
              <c:f>Sheet1!$D$40:$D$44</c:f>
              <c:numCache>
                <c:formatCode>0.0</c:formatCode>
                <c:ptCount val="5"/>
                <c:pt idx="0">
                  <c:v>27.27272727272727</c:v>
                </c:pt>
                <c:pt idx="1">
                  <c:v>32.727272727272727</c:v>
                </c:pt>
                <c:pt idx="2">
                  <c:v>37.272727272727266</c:v>
                </c:pt>
                <c:pt idx="3">
                  <c:v>44.090909090909086</c:v>
                </c:pt>
                <c:pt idx="4">
                  <c:v>50.454545454545453</c:v>
                </c:pt>
              </c:numCache>
            </c:numRef>
          </c:val>
          <c:smooth val="0"/>
          <c:extLst>
            <c:ext xmlns:c16="http://schemas.microsoft.com/office/drawing/2014/chart" uri="{C3380CC4-5D6E-409C-BE32-E72D297353CC}">
              <c16:uniqueId val="{00000001-156C-4863-8220-C73B6B3C45DE}"/>
            </c:ext>
          </c:extLst>
        </c:ser>
        <c:ser>
          <c:idx val="2"/>
          <c:order val="2"/>
          <c:tx>
            <c:v>TDS=3000 ppm</c:v>
          </c:tx>
          <c:cat>
            <c:numRef>
              <c:f>Sheet1!$C$65:$C$69</c:f>
              <c:numCache>
                <c:formatCode>General</c:formatCode>
                <c:ptCount val="5"/>
                <c:pt idx="0">
                  <c:v>12</c:v>
                </c:pt>
                <c:pt idx="1">
                  <c:v>16</c:v>
                </c:pt>
                <c:pt idx="2">
                  <c:v>20</c:v>
                </c:pt>
                <c:pt idx="3">
                  <c:v>24</c:v>
                </c:pt>
                <c:pt idx="4">
                  <c:v>28</c:v>
                </c:pt>
              </c:numCache>
            </c:numRef>
          </c:cat>
          <c:val>
            <c:numRef>
              <c:f>Sheet1!$D$65:$D$69</c:f>
              <c:numCache>
                <c:formatCode>0.0</c:formatCode>
                <c:ptCount val="5"/>
                <c:pt idx="0">
                  <c:v>25.454545454545453</c:v>
                </c:pt>
                <c:pt idx="1">
                  <c:v>30.909090909090907</c:v>
                </c:pt>
                <c:pt idx="2">
                  <c:v>35.454545454545453</c:v>
                </c:pt>
                <c:pt idx="3">
                  <c:v>41.818181818181813</c:v>
                </c:pt>
                <c:pt idx="4">
                  <c:v>48.636363636363633</c:v>
                </c:pt>
              </c:numCache>
            </c:numRef>
          </c:val>
          <c:smooth val="0"/>
          <c:extLst>
            <c:ext xmlns:c16="http://schemas.microsoft.com/office/drawing/2014/chart" uri="{C3380CC4-5D6E-409C-BE32-E72D297353CC}">
              <c16:uniqueId val="{00000002-156C-4863-8220-C73B6B3C45DE}"/>
            </c:ext>
          </c:extLst>
        </c:ser>
        <c:ser>
          <c:idx val="3"/>
          <c:order val="3"/>
          <c:tx>
            <c:v>TDS=4000 ppm</c:v>
          </c:tx>
          <c:cat>
            <c:numRef>
              <c:f>Sheet1!$C$90:$C$94</c:f>
              <c:numCache>
                <c:formatCode>General</c:formatCode>
                <c:ptCount val="5"/>
                <c:pt idx="0">
                  <c:v>12</c:v>
                </c:pt>
                <c:pt idx="1">
                  <c:v>16</c:v>
                </c:pt>
                <c:pt idx="2">
                  <c:v>20</c:v>
                </c:pt>
                <c:pt idx="3">
                  <c:v>24</c:v>
                </c:pt>
                <c:pt idx="4">
                  <c:v>28</c:v>
                </c:pt>
              </c:numCache>
            </c:numRef>
          </c:cat>
          <c:val>
            <c:numRef>
              <c:f>Sheet1!$D$90:$D$94</c:f>
              <c:numCache>
                <c:formatCode>0.0</c:formatCode>
                <c:ptCount val="5"/>
                <c:pt idx="0">
                  <c:v>24.545454545454547</c:v>
                </c:pt>
                <c:pt idx="1">
                  <c:v>28.18181818181818</c:v>
                </c:pt>
                <c:pt idx="2">
                  <c:v>31.818181818181817</c:v>
                </c:pt>
                <c:pt idx="3">
                  <c:v>38.181818181818187</c:v>
                </c:pt>
                <c:pt idx="4">
                  <c:v>45.454545454545453</c:v>
                </c:pt>
              </c:numCache>
            </c:numRef>
          </c:val>
          <c:smooth val="0"/>
          <c:extLst>
            <c:ext xmlns:c16="http://schemas.microsoft.com/office/drawing/2014/chart" uri="{C3380CC4-5D6E-409C-BE32-E72D297353CC}">
              <c16:uniqueId val="{00000003-156C-4863-8220-C73B6B3C45DE}"/>
            </c:ext>
          </c:extLst>
        </c:ser>
        <c:ser>
          <c:idx val="4"/>
          <c:order val="4"/>
          <c:tx>
            <c:v>TDS=5000 ppm</c:v>
          </c:tx>
          <c:cat>
            <c:numRef>
              <c:f>Sheet1!$C$115:$C$119</c:f>
              <c:numCache>
                <c:formatCode>General</c:formatCode>
                <c:ptCount val="5"/>
                <c:pt idx="0">
                  <c:v>12</c:v>
                </c:pt>
                <c:pt idx="1">
                  <c:v>16</c:v>
                </c:pt>
                <c:pt idx="2">
                  <c:v>20</c:v>
                </c:pt>
                <c:pt idx="3">
                  <c:v>24</c:v>
                </c:pt>
                <c:pt idx="4">
                  <c:v>28</c:v>
                </c:pt>
              </c:numCache>
            </c:numRef>
          </c:cat>
          <c:val>
            <c:numRef>
              <c:f>Sheet1!$D$115:$D$119</c:f>
              <c:numCache>
                <c:formatCode>0.0</c:formatCode>
                <c:ptCount val="5"/>
                <c:pt idx="0">
                  <c:v>21.818181818181817</c:v>
                </c:pt>
                <c:pt idx="1">
                  <c:v>24.545454545454547</c:v>
                </c:pt>
                <c:pt idx="2">
                  <c:v>28.18181818181818</c:v>
                </c:pt>
                <c:pt idx="3">
                  <c:v>33.636363636363633</c:v>
                </c:pt>
                <c:pt idx="4">
                  <c:v>40.909090909090914</c:v>
                </c:pt>
              </c:numCache>
            </c:numRef>
          </c:val>
          <c:smooth val="0"/>
          <c:extLst>
            <c:ext xmlns:c16="http://schemas.microsoft.com/office/drawing/2014/chart" uri="{C3380CC4-5D6E-409C-BE32-E72D297353CC}">
              <c16:uniqueId val="{00000004-156C-4863-8220-C73B6B3C45DE}"/>
            </c:ext>
          </c:extLst>
        </c:ser>
        <c:ser>
          <c:idx val="5"/>
          <c:order val="5"/>
          <c:tx>
            <c:v>TDS=6000 ppm</c:v>
          </c:tx>
          <c:cat>
            <c:numRef>
              <c:f>Sheet1!$C$140:$C$144</c:f>
              <c:numCache>
                <c:formatCode>General</c:formatCode>
                <c:ptCount val="5"/>
                <c:pt idx="0">
                  <c:v>12</c:v>
                </c:pt>
                <c:pt idx="1">
                  <c:v>16</c:v>
                </c:pt>
                <c:pt idx="2">
                  <c:v>20</c:v>
                </c:pt>
                <c:pt idx="3">
                  <c:v>24</c:v>
                </c:pt>
                <c:pt idx="4">
                  <c:v>28</c:v>
                </c:pt>
              </c:numCache>
            </c:numRef>
          </c:cat>
          <c:val>
            <c:numRef>
              <c:f>Sheet1!$D$140:$D$144</c:f>
              <c:numCache>
                <c:formatCode>0.0</c:formatCode>
                <c:ptCount val="5"/>
                <c:pt idx="0">
                  <c:v>19.090909090909093</c:v>
                </c:pt>
                <c:pt idx="1">
                  <c:v>22.727272727272727</c:v>
                </c:pt>
                <c:pt idx="2">
                  <c:v>26.36363636363636</c:v>
                </c:pt>
                <c:pt idx="3">
                  <c:v>30.909090909090907</c:v>
                </c:pt>
                <c:pt idx="4">
                  <c:v>38.181818181818187</c:v>
                </c:pt>
              </c:numCache>
            </c:numRef>
          </c:val>
          <c:smooth val="0"/>
          <c:extLst>
            <c:ext xmlns:c16="http://schemas.microsoft.com/office/drawing/2014/chart" uri="{C3380CC4-5D6E-409C-BE32-E72D297353CC}">
              <c16:uniqueId val="{00000005-156C-4863-8220-C73B6B3C45DE}"/>
            </c:ext>
          </c:extLst>
        </c:ser>
        <c:dLbls>
          <c:showLegendKey val="0"/>
          <c:showVal val="0"/>
          <c:showCatName val="0"/>
          <c:showSerName val="0"/>
          <c:showPercent val="0"/>
          <c:showBubbleSize val="0"/>
        </c:dLbls>
        <c:marker val="1"/>
        <c:smooth val="0"/>
        <c:axId val="123428864"/>
        <c:axId val="123430784"/>
      </c:lineChart>
      <c:catAx>
        <c:axId val="123428864"/>
        <c:scaling>
          <c:orientation val="minMax"/>
        </c:scaling>
        <c:delete val="0"/>
        <c:axPos val="b"/>
        <c:minorGridlines/>
        <c:title>
          <c:tx>
            <c:rich>
              <a:bodyPr/>
              <a:lstStyle/>
              <a:p>
                <a:pPr>
                  <a:defRPr lang="ar-EG" sz="1000"/>
                </a:pPr>
                <a:r>
                  <a:rPr lang="en-US" sz="1000" b="1" i="0" baseline="0">
                    <a:effectLst/>
                  </a:rPr>
                  <a:t>Feed water pressure (Bar)</a:t>
                </a:r>
                <a:endParaRPr lang="en-US" sz="1000">
                  <a:effectLst/>
                </a:endParaRPr>
              </a:p>
            </c:rich>
          </c:tx>
          <c:overlay val="0"/>
        </c:title>
        <c:numFmt formatCode="#,##0.0" sourceLinked="0"/>
        <c:majorTickMark val="out"/>
        <c:minorTickMark val="none"/>
        <c:tickLblPos val="nextTo"/>
        <c:txPr>
          <a:bodyPr/>
          <a:lstStyle/>
          <a:p>
            <a:pPr>
              <a:defRPr lang="ar-EG"/>
            </a:pPr>
            <a:endParaRPr lang="en-US"/>
          </a:p>
        </c:txPr>
        <c:crossAx val="123430784"/>
        <c:crosses val="autoZero"/>
        <c:auto val="1"/>
        <c:lblAlgn val="ctr"/>
        <c:lblOffset val="100"/>
        <c:noMultiLvlLbl val="0"/>
      </c:catAx>
      <c:valAx>
        <c:axId val="123430784"/>
        <c:scaling>
          <c:orientation val="minMax"/>
        </c:scaling>
        <c:delete val="0"/>
        <c:axPos val="l"/>
        <c:majorGridlines/>
        <c:title>
          <c:tx>
            <c:rich>
              <a:bodyPr rot="0" vert="horz"/>
              <a:lstStyle/>
              <a:p>
                <a:pPr>
                  <a:defRPr lang="en-US" sz="1200" b="1" i="0" u="none" strike="noStrike" kern="1200" baseline="0">
                    <a:solidFill>
                      <a:sysClr val="windowText" lastClr="000000"/>
                    </a:solidFill>
                    <a:latin typeface="+mn-lt"/>
                    <a:ea typeface="+mn-ea"/>
                    <a:cs typeface="+mn-cs"/>
                  </a:defRPr>
                </a:pPr>
                <a:r>
                  <a:rPr lang="en-US" sz="1200" b="1" i="0" u="none" strike="noStrike" kern="1200" baseline="0">
                    <a:solidFill>
                      <a:sysClr val="windowText" lastClr="000000"/>
                    </a:solidFill>
                    <a:latin typeface="+mn-lt"/>
                    <a:ea typeface="+mn-ea"/>
                    <a:cs typeface="+mn-cs"/>
                  </a:rPr>
                  <a:t>RR</a:t>
                </a:r>
              </a:p>
            </c:rich>
          </c:tx>
          <c:overlay val="0"/>
        </c:title>
        <c:numFmt formatCode="0.0" sourceLinked="1"/>
        <c:majorTickMark val="out"/>
        <c:minorTickMark val="none"/>
        <c:tickLblPos val="nextTo"/>
        <c:txPr>
          <a:bodyPr/>
          <a:lstStyle/>
          <a:p>
            <a:pPr>
              <a:defRPr lang="ar-EG"/>
            </a:pPr>
            <a:endParaRPr lang="en-US"/>
          </a:p>
        </c:txPr>
        <c:crossAx val="123428864"/>
        <c:crosses val="autoZero"/>
        <c:crossBetween val="between"/>
      </c:valAx>
    </c:plotArea>
    <c:legend>
      <c:legendPos val="r"/>
      <c:layout>
        <c:manualLayout>
          <c:xMode val="edge"/>
          <c:yMode val="edge"/>
          <c:x val="0.73313590680568008"/>
          <c:y val="0.16536600655127692"/>
          <c:w val="0.24334493104440924"/>
          <c:h val="0.47616427884982548"/>
        </c:manualLayout>
      </c:layout>
      <c:overlay val="0"/>
      <c:txPr>
        <a:bodyPr/>
        <a:lstStyle/>
        <a:p>
          <a:pPr>
            <a:defRPr lang="ar-EG" b="1"/>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292520036065416"/>
          <c:y val="5.0557922063020809E-2"/>
          <c:w val="0.57648326057064803"/>
          <c:h val="0.68020210826256666"/>
        </c:manualLayout>
      </c:layout>
      <c:lineChart>
        <c:grouping val="standard"/>
        <c:varyColors val="0"/>
        <c:ser>
          <c:idx val="5"/>
          <c:order val="0"/>
          <c:tx>
            <c:v>TDS=6000 ppm</c:v>
          </c:tx>
          <c:cat>
            <c:numRef>
              <c:f>Sheet1!$C$140:$C$144</c:f>
              <c:numCache>
                <c:formatCode>General</c:formatCode>
                <c:ptCount val="5"/>
                <c:pt idx="0">
                  <c:v>12</c:v>
                </c:pt>
                <c:pt idx="1">
                  <c:v>16</c:v>
                </c:pt>
                <c:pt idx="2">
                  <c:v>20</c:v>
                </c:pt>
                <c:pt idx="3">
                  <c:v>24</c:v>
                </c:pt>
                <c:pt idx="4">
                  <c:v>28</c:v>
                </c:pt>
              </c:numCache>
            </c:numRef>
          </c:cat>
          <c:val>
            <c:numRef>
              <c:f>Sheet1!$F$140:$F$144</c:f>
              <c:numCache>
                <c:formatCode>General</c:formatCode>
                <c:ptCount val="5"/>
                <c:pt idx="0">
                  <c:v>32</c:v>
                </c:pt>
                <c:pt idx="1">
                  <c:v>30</c:v>
                </c:pt>
                <c:pt idx="2">
                  <c:v>27</c:v>
                </c:pt>
                <c:pt idx="3">
                  <c:v>24</c:v>
                </c:pt>
                <c:pt idx="4">
                  <c:v>22</c:v>
                </c:pt>
              </c:numCache>
            </c:numRef>
          </c:val>
          <c:smooth val="0"/>
          <c:extLst>
            <c:ext xmlns:c16="http://schemas.microsoft.com/office/drawing/2014/chart" uri="{C3380CC4-5D6E-409C-BE32-E72D297353CC}">
              <c16:uniqueId val="{00000000-3E28-4F8A-BD6B-E0876F30443A}"/>
            </c:ext>
          </c:extLst>
        </c:ser>
        <c:ser>
          <c:idx val="4"/>
          <c:order val="1"/>
          <c:tx>
            <c:v>TDS=5000 ppm</c:v>
          </c:tx>
          <c:cat>
            <c:numRef>
              <c:f>Sheet1!$C$115:$C$119</c:f>
              <c:numCache>
                <c:formatCode>General</c:formatCode>
                <c:ptCount val="5"/>
                <c:pt idx="0">
                  <c:v>12</c:v>
                </c:pt>
                <c:pt idx="1">
                  <c:v>16</c:v>
                </c:pt>
                <c:pt idx="2">
                  <c:v>20</c:v>
                </c:pt>
                <c:pt idx="3">
                  <c:v>24</c:v>
                </c:pt>
                <c:pt idx="4">
                  <c:v>28</c:v>
                </c:pt>
              </c:numCache>
            </c:numRef>
          </c:cat>
          <c:val>
            <c:numRef>
              <c:f>Sheet1!$F$115:$F$119</c:f>
              <c:numCache>
                <c:formatCode>General</c:formatCode>
                <c:ptCount val="5"/>
                <c:pt idx="0">
                  <c:v>31</c:v>
                </c:pt>
                <c:pt idx="1">
                  <c:v>29</c:v>
                </c:pt>
                <c:pt idx="2">
                  <c:v>25</c:v>
                </c:pt>
                <c:pt idx="3">
                  <c:v>23</c:v>
                </c:pt>
                <c:pt idx="4">
                  <c:v>20</c:v>
                </c:pt>
              </c:numCache>
            </c:numRef>
          </c:val>
          <c:smooth val="0"/>
          <c:extLst>
            <c:ext xmlns:c16="http://schemas.microsoft.com/office/drawing/2014/chart" uri="{C3380CC4-5D6E-409C-BE32-E72D297353CC}">
              <c16:uniqueId val="{00000001-3E28-4F8A-BD6B-E0876F30443A}"/>
            </c:ext>
          </c:extLst>
        </c:ser>
        <c:ser>
          <c:idx val="3"/>
          <c:order val="2"/>
          <c:tx>
            <c:v>TDS=4000 ppm</c:v>
          </c:tx>
          <c:cat>
            <c:numRef>
              <c:f>Sheet1!$C$90:$C$94</c:f>
              <c:numCache>
                <c:formatCode>General</c:formatCode>
                <c:ptCount val="5"/>
                <c:pt idx="0">
                  <c:v>12</c:v>
                </c:pt>
                <c:pt idx="1">
                  <c:v>16</c:v>
                </c:pt>
                <c:pt idx="2">
                  <c:v>20</c:v>
                </c:pt>
                <c:pt idx="3">
                  <c:v>24</c:v>
                </c:pt>
                <c:pt idx="4">
                  <c:v>28</c:v>
                </c:pt>
              </c:numCache>
            </c:numRef>
          </c:cat>
          <c:val>
            <c:numRef>
              <c:f>Sheet1!$F$90:$F$94</c:f>
              <c:numCache>
                <c:formatCode>General</c:formatCode>
                <c:ptCount val="5"/>
                <c:pt idx="0">
                  <c:v>30</c:v>
                </c:pt>
                <c:pt idx="1">
                  <c:v>28</c:v>
                </c:pt>
                <c:pt idx="2">
                  <c:v>25</c:v>
                </c:pt>
                <c:pt idx="3">
                  <c:v>21</c:v>
                </c:pt>
                <c:pt idx="4">
                  <c:v>20</c:v>
                </c:pt>
              </c:numCache>
            </c:numRef>
          </c:val>
          <c:smooth val="0"/>
          <c:extLst>
            <c:ext xmlns:c16="http://schemas.microsoft.com/office/drawing/2014/chart" uri="{C3380CC4-5D6E-409C-BE32-E72D297353CC}">
              <c16:uniqueId val="{00000002-3E28-4F8A-BD6B-E0876F30443A}"/>
            </c:ext>
          </c:extLst>
        </c:ser>
        <c:ser>
          <c:idx val="2"/>
          <c:order val="3"/>
          <c:tx>
            <c:v>TDS=3000 ppm</c:v>
          </c:tx>
          <c:cat>
            <c:numRef>
              <c:f>Sheet1!$C$65:$C$69</c:f>
              <c:numCache>
                <c:formatCode>General</c:formatCode>
                <c:ptCount val="5"/>
                <c:pt idx="0">
                  <c:v>12</c:v>
                </c:pt>
                <c:pt idx="1">
                  <c:v>16</c:v>
                </c:pt>
                <c:pt idx="2">
                  <c:v>20</c:v>
                </c:pt>
                <c:pt idx="3">
                  <c:v>24</c:v>
                </c:pt>
                <c:pt idx="4">
                  <c:v>28</c:v>
                </c:pt>
              </c:numCache>
            </c:numRef>
          </c:cat>
          <c:val>
            <c:numRef>
              <c:f>Sheet1!$F$65:$F$69</c:f>
              <c:numCache>
                <c:formatCode>General</c:formatCode>
                <c:ptCount val="5"/>
                <c:pt idx="0">
                  <c:v>28</c:v>
                </c:pt>
                <c:pt idx="1">
                  <c:v>24</c:v>
                </c:pt>
                <c:pt idx="2">
                  <c:v>19</c:v>
                </c:pt>
                <c:pt idx="3">
                  <c:v>18</c:v>
                </c:pt>
                <c:pt idx="4">
                  <c:v>15</c:v>
                </c:pt>
              </c:numCache>
            </c:numRef>
          </c:val>
          <c:smooth val="0"/>
          <c:extLst>
            <c:ext xmlns:c16="http://schemas.microsoft.com/office/drawing/2014/chart" uri="{C3380CC4-5D6E-409C-BE32-E72D297353CC}">
              <c16:uniqueId val="{00000003-3E28-4F8A-BD6B-E0876F30443A}"/>
            </c:ext>
          </c:extLst>
        </c:ser>
        <c:ser>
          <c:idx val="1"/>
          <c:order val="4"/>
          <c:tx>
            <c:v>TDS=2000  ppm</c:v>
          </c:tx>
          <c:cat>
            <c:numRef>
              <c:f>Sheet1!$C$40:$C$44</c:f>
              <c:numCache>
                <c:formatCode>General</c:formatCode>
                <c:ptCount val="5"/>
                <c:pt idx="0">
                  <c:v>12</c:v>
                </c:pt>
                <c:pt idx="1">
                  <c:v>16</c:v>
                </c:pt>
                <c:pt idx="2">
                  <c:v>20</c:v>
                </c:pt>
                <c:pt idx="3">
                  <c:v>24</c:v>
                </c:pt>
                <c:pt idx="4">
                  <c:v>28</c:v>
                </c:pt>
              </c:numCache>
            </c:numRef>
          </c:cat>
          <c:val>
            <c:numRef>
              <c:f>Sheet1!$F$40:$F$44</c:f>
              <c:numCache>
                <c:formatCode>General</c:formatCode>
                <c:ptCount val="5"/>
                <c:pt idx="0">
                  <c:v>12</c:v>
                </c:pt>
                <c:pt idx="1">
                  <c:v>12</c:v>
                </c:pt>
                <c:pt idx="2">
                  <c:v>10</c:v>
                </c:pt>
                <c:pt idx="3">
                  <c:v>9</c:v>
                </c:pt>
                <c:pt idx="4">
                  <c:v>8</c:v>
                </c:pt>
              </c:numCache>
            </c:numRef>
          </c:val>
          <c:smooth val="0"/>
          <c:extLst>
            <c:ext xmlns:c16="http://schemas.microsoft.com/office/drawing/2014/chart" uri="{C3380CC4-5D6E-409C-BE32-E72D297353CC}">
              <c16:uniqueId val="{00000004-3E28-4F8A-BD6B-E0876F30443A}"/>
            </c:ext>
          </c:extLst>
        </c:ser>
        <c:ser>
          <c:idx val="0"/>
          <c:order val="5"/>
          <c:tx>
            <c:v>TDS=1000  ppm</c:v>
          </c:tx>
          <c:cat>
            <c:numRef>
              <c:f>Sheet1!$C$15:$C$19</c:f>
              <c:numCache>
                <c:formatCode>General</c:formatCode>
                <c:ptCount val="5"/>
                <c:pt idx="0">
                  <c:v>12</c:v>
                </c:pt>
                <c:pt idx="1">
                  <c:v>16</c:v>
                </c:pt>
                <c:pt idx="2">
                  <c:v>20</c:v>
                </c:pt>
                <c:pt idx="3">
                  <c:v>24</c:v>
                </c:pt>
                <c:pt idx="4">
                  <c:v>28</c:v>
                </c:pt>
              </c:numCache>
            </c:numRef>
          </c:cat>
          <c:val>
            <c:numRef>
              <c:f>Sheet1!$F$15:$F$19</c:f>
              <c:numCache>
                <c:formatCode>General</c:formatCode>
                <c:ptCount val="5"/>
                <c:pt idx="0">
                  <c:v>12</c:v>
                </c:pt>
                <c:pt idx="1">
                  <c:v>10</c:v>
                </c:pt>
                <c:pt idx="2">
                  <c:v>9</c:v>
                </c:pt>
                <c:pt idx="3">
                  <c:v>7</c:v>
                </c:pt>
                <c:pt idx="4">
                  <c:v>6</c:v>
                </c:pt>
              </c:numCache>
            </c:numRef>
          </c:val>
          <c:smooth val="0"/>
          <c:extLst>
            <c:ext xmlns:c16="http://schemas.microsoft.com/office/drawing/2014/chart" uri="{C3380CC4-5D6E-409C-BE32-E72D297353CC}">
              <c16:uniqueId val="{00000005-3E28-4F8A-BD6B-E0876F30443A}"/>
            </c:ext>
          </c:extLst>
        </c:ser>
        <c:dLbls>
          <c:showLegendKey val="0"/>
          <c:showVal val="0"/>
          <c:showCatName val="0"/>
          <c:showSerName val="0"/>
          <c:showPercent val="0"/>
          <c:showBubbleSize val="0"/>
        </c:dLbls>
        <c:marker val="1"/>
        <c:smooth val="0"/>
        <c:axId val="130897792"/>
        <c:axId val="131375104"/>
      </c:lineChart>
      <c:catAx>
        <c:axId val="130897792"/>
        <c:scaling>
          <c:orientation val="minMax"/>
        </c:scaling>
        <c:delete val="0"/>
        <c:axPos val="b"/>
        <c:minorGridlines/>
        <c:title>
          <c:tx>
            <c:rich>
              <a:bodyPr/>
              <a:lstStyle/>
              <a:p>
                <a:pPr>
                  <a:defRPr lang="ar-EG" sz="1000"/>
                </a:pPr>
                <a:r>
                  <a:rPr lang="en-US" sz="1000" b="1" i="0" baseline="0">
                    <a:effectLst/>
                  </a:rPr>
                  <a:t>Feed water pressure (Bar)</a:t>
                </a:r>
                <a:endParaRPr lang="en-US" sz="1000">
                  <a:effectLst/>
                </a:endParaRPr>
              </a:p>
            </c:rich>
          </c:tx>
          <c:overlay val="0"/>
        </c:title>
        <c:numFmt formatCode="General" sourceLinked="1"/>
        <c:majorTickMark val="out"/>
        <c:minorTickMark val="none"/>
        <c:tickLblPos val="nextTo"/>
        <c:txPr>
          <a:bodyPr/>
          <a:lstStyle/>
          <a:p>
            <a:pPr>
              <a:defRPr lang="ar-EG"/>
            </a:pPr>
            <a:endParaRPr lang="en-US"/>
          </a:p>
        </c:txPr>
        <c:crossAx val="131375104"/>
        <c:crosses val="autoZero"/>
        <c:auto val="1"/>
        <c:lblAlgn val="ctr"/>
        <c:lblOffset val="100"/>
        <c:noMultiLvlLbl val="0"/>
      </c:catAx>
      <c:valAx>
        <c:axId val="131375104"/>
        <c:scaling>
          <c:orientation val="minMax"/>
        </c:scaling>
        <c:delete val="0"/>
        <c:axPos val="l"/>
        <c:majorGridlines/>
        <c:title>
          <c:tx>
            <c:rich>
              <a:bodyPr rot="0" vert="horz"/>
              <a:lstStyle/>
              <a:p>
                <a:pPr>
                  <a:defRPr lang="ar-EG" sz="1000"/>
                </a:pPr>
                <a:r>
                  <a:rPr lang="en-US" sz="1000" b="1" i="0" baseline="0"/>
                  <a:t>TDSp</a:t>
                </a:r>
              </a:p>
              <a:p>
                <a:pPr>
                  <a:defRPr lang="ar-EG" sz="1000"/>
                </a:pPr>
                <a:r>
                  <a:rPr lang="en-US" sz="1000" b="1" i="0" baseline="0"/>
                  <a:t>l/min</a:t>
                </a:r>
                <a:endParaRPr lang="en-US" sz="1000"/>
              </a:p>
            </c:rich>
          </c:tx>
          <c:overlay val="0"/>
        </c:title>
        <c:numFmt formatCode="General" sourceLinked="1"/>
        <c:majorTickMark val="out"/>
        <c:minorTickMark val="none"/>
        <c:tickLblPos val="nextTo"/>
        <c:txPr>
          <a:bodyPr/>
          <a:lstStyle/>
          <a:p>
            <a:pPr>
              <a:defRPr lang="ar-EG"/>
            </a:pPr>
            <a:endParaRPr lang="en-US"/>
          </a:p>
        </c:txPr>
        <c:crossAx val="130897792"/>
        <c:crosses val="autoZero"/>
        <c:crossBetween val="between"/>
      </c:valAx>
    </c:plotArea>
    <c:legend>
      <c:legendPos val="r"/>
      <c:layout>
        <c:manualLayout>
          <c:xMode val="edge"/>
          <c:yMode val="edge"/>
          <c:x val="0.73987571869310087"/>
          <c:y val="0.14375442502065758"/>
          <c:w val="0.2346518683312922"/>
          <c:h val="0.49395974597916859"/>
        </c:manualLayout>
      </c:layout>
      <c:overlay val="0"/>
      <c:txPr>
        <a:bodyPr/>
        <a:lstStyle/>
        <a:p>
          <a:pPr>
            <a:defRPr lang="ar-EG" b="1"/>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603986518304958"/>
          <c:y val="5.5631254131696631E-2"/>
          <c:w val="0.52249081364829553"/>
          <c:h val="0.70097653531477555"/>
        </c:manualLayout>
      </c:layout>
      <c:lineChart>
        <c:grouping val="standard"/>
        <c:varyColors val="0"/>
        <c:ser>
          <c:idx val="5"/>
          <c:order val="0"/>
          <c:tx>
            <c:v>TDS=6000  ppm</c:v>
          </c:tx>
          <c:cat>
            <c:numRef>
              <c:f>Sheet1!$C$140:$C$144</c:f>
              <c:numCache>
                <c:formatCode>General</c:formatCode>
                <c:ptCount val="5"/>
                <c:pt idx="0">
                  <c:v>12</c:v>
                </c:pt>
                <c:pt idx="1">
                  <c:v>16</c:v>
                </c:pt>
                <c:pt idx="2">
                  <c:v>20</c:v>
                </c:pt>
                <c:pt idx="3">
                  <c:v>24</c:v>
                </c:pt>
                <c:pt idx="4">
                  <c:v>28</c:v>
                </c:pt>
              </c:numCache>
            </c:numRef>
          </c:cat>
          <c:val>
            <c:numRef>
              <c:f>Sheet1!$F$140:$F$144</c:f>
              <c:numCache>
                <c:formatCode>0.00</c:formatCode>
                <c:ptCount val="5"/>
                <c:pt idx="0">
                  <c:v>5.7811111111111115</c:v>
                </c:pt>
                <c:pt idx="1">
                  <c:v>4.8561333333333341</c:v>
                </c:pt>
                <c:pt idx="2">
                  <c:v>4.1863218390804606</c:v>
                </c:pt>
                <c:pt idx="3">
                  <c:v>3.5706862745098045</c:v>
                </c:pt>
                <c:pt idx="4">
                  <c:v>2.8905555555555558</c:v>
                </c:pt>
              </c:numCache>
            </c:numRef>
          </c:val>
          <c:smooth val="0"/>
          <c:extLst>
            <c:ext xmlns:c16="http://schemas.microsoft.com/office/drawing/2014/chart" uri="{C3380CC4-5D6E-409C-BE32-E72D297353CC}">
              <c16:uniqueId val="{00000000-FFFC-430A-B677-2730E010FF9A}"/>
            </c:ext>
          </c:extLst>
        </c:ser>
        <c:ser>
          <c:idx val="4"/>
          <c:order val="1"/>
          <c:tx>
            <c:v>TDS=5000 ppm</c:v>
          </c:tx>
          <c:cat>
            <c:numRef>
              <c:f>Sheet1!$C$115:$C$119</c:f>
              <c:numCache>
                <c:formatCode>General</c:formatCode>
                <c:ptCount val="5"/>
                <c:pt idx="0">
                  <c:v>12</c:v>
                </c:pt>
                <c:pt idx="1">
                  <c:v>16</c:v>
                </c:pt>
                <c:pt idx="2">
                  <c:v>20</c:v>
                </c:pt>
                <c:pt idx="3">
                  <c:v>24</c:v>
                </c:pt>
                <c:pt idx="4">
                  <c:v>28</c:v>
                </c:pt>
              </c:numCache>
            </c:numRef>
          </c:cat>
          <c:val>
            <c:numRef>
              <c:f>Sheet1!$F$115:$F$119</c:f>
              <c:numCache>
                <c:formatCode>0.00</c:formatCode>
                <c:ptCount val="5"/>
                <c:pt idx="0">
                  <c:v>5.0584722222222229</c:v>
                </c:pt>
                <c:pt idx="1">
                  <c:v>4.4964197530864203</c:v>
                </c:pt>
                <c:pt idx="2">
                  <c:v>3.9162365591397852</c:v>
                </c:pt>
                <c:pt idx="3">
                  <c:v>3.2811711711711715</c:v>
                </c:pt>
                <c:pt idx="4">
                  <c:v>2.6978518518518517</c:v>
                </c:pt>
              </c:numCache>
            </c:numRef>
          </c:val>
          <c:smooth val="0"/>
          <c:extLst>
            <c:ext xmlns:c16="http://schemas.microsoft.com/office/drawing/2014/chart" uri="{C3380CC4-5D6E-409C-BE32-E72D297353CC}">
              <c16:uniqueId val="{00000001-FFFC-430A-B677-2730E010FF9A}"/>
            </c:ext>
          </c:extLst>
        </c:ser>
        <c:ser>
          <c:idx val="3"/>
          <c:order val="2"/>
          <c:tx>
            <c:v>TDS=4000 ppm</c:v>
          </c:tx>
          <c:cat>
            <c:numRef>
              <c:f>Sheet1!$C$90:$C$94</c:f>
              <c:numCache>
                <c:formatCode>General</c:formatCode>
                <c:ptCount val="5"/>
                <c:pt idx="0">
                  <c:v>12</c:v>
                </c:pt>
                <c:pt idx="1">
                  <c:v>16</c:v>
                </c:pt>
                <c:pt idx="2">
                  <c:v>20</c:v>
                </c:pt>
                <c:pt idx="3">
                  <c:v>24</c:v>
                </c:pt>
                <c:pt idx="4">
                  <c:v>28</c:v>
                </c:pt>
              </c:numCache>
            </c:numRef>
          </c:cat>
          <c:val>
            <c:numRef>
              <c:f>Sheet1!$F$90:$F$94</c:f>
              <c:numCache>
                <c:formatCode>0.00</c:formatCode>
                <c:ptCount val="5"/>
                <c:pt idx="0">
                  <c:v>4.4964197530864203</c:v>
                </c:pt>
                <c:pt idx="1">
                  <c:v>3.9162365591397852</c:v>
                </c:pt>
                <c:pt idx="2">
                  <c:v>3.468666666666667</c:v>
                </c:pt>
                <c:pt idx="3">
                  <c:v>2.8905555555555558</c:v>
                </c:pt>
                <c:pt idx="4">
                  <c:v>2.428066666666667</c:v>
                </c:pt>
              </c:numCache>
            </c:numRef>
          </c:val>
          <c:smooth val="0"/>
          <c:extLst>
            <c:ext xmlns:c16="http://schemas.microsoft.com/office/drawing/2014/chart" uri="{C3380CC4-5D6E-409C-BE32-E72D297353CC}">
              <c16:uniqueId val="{00000002-FFFC-430A-B677-2730E010FF9A}"/>
            </c:ext>
          </c:extLst>
        </c:ser>
        <c:ser>
          <c:idx val="2"/>
          <c:order val="3"/>
          <c:tx>
            <c:v>TDS=3000 ppm</c:v>
          </c:tx>
          <c:cat>
            <c:numRef>
              <c:f>Sheet1!$C$65:$C$69</c:f>
              <c:numCache>
                <c:formatCode>General</c:formatCode>
                <c:ptCount val="5"/>
                <c:pt idx="0">
                  <c:v>12</c:v>
                </c:pt>
                <c:pt idx="1">
                  <c:v>16</c:v>
                </c:pt>
                <c:pt idx="2">
                  <c:v>20</c:v>
                </c:pt>
                <c:pt idx="3">
                  <c:v>24</c:v>
                </c:pt>
                <c:pt idx="4">
                  <c:v>28</c:v>
                </c:pt>
              </c:numCache>
            </c:numRef>
          </c:cat>
          <c:val>
            <c:numRef>
              <c:f>Sheet1!$F$65:$F$69</c:f>
              <c:numCache>
                <c:formatCode>0.00</c:formatCode>
                <c:ptCount val="5"/>
                <c:pt idx="0">
                  <c:v>4.3358333333333334</c:v>
                </c:pt>
                <c:pt idx="1">
                  <c:v>3.5706862745098045</c:v>
                </c:pt>
                <c:pt idx="2">
                  <c:v>3.1129059829059829</c:v>
                </c:pt>
                <c:pt idx="3">
                  <c:v>2.6392028985507245</c:v>
                </c:pt>
                <c:pt idx="4">
                  <c:v>2.2692211838006231</c:v>
                </c:pt>
              </c:numCache>
            </c:numRef>
          </c:val>
          <c:smooth val="0"/>
          <c:extLst>
            <c:ext xmlns:c16="http://schemas.microsoft.com/office/drawing/2014/chart" uri="{C3380CC4-5D6E-409C-BE32-E72D297353CC}">
              <c16:uniqueId val="{00000003-FFFC-430A-B677-2730E010FF9A}"/>
            </c:ext>
          </c:extLst>
        </c:ser>
        <c:ser>
          <c:idx val="1"/>
          <c:order val="4"/>
          <c:tx>
            <c:v>TDS=2000 ppm</c:v>
          </c:tx>
          <c:cat>
            <c:numRef>
              <c:f>Sheet1!$C$40:$C$44</c:f>
              <c:numCache>
                <c:formatCode>General</c:formatCode>
                <c:ptCount val="5"/>
                <c:pt idx="0">
                  <c:v>12</c:v>
                </c:pt>
                <c:pt idx="1">
                  <c:v>16</c:v>
                </c:pt>
                <c:pt idx="2">
                  <c:v>20</c:v>
                </c:pt>
                <c:pt idx="3">
                  <c:v>24</c:v>
                </c:pt>
                <c:pt idx="4">
                  <c:v>28</c:v>
                </c:pt>
              </c:numCache>
            </c:numRef>
          </c:cat>
          <c:val>
            <c:numRef>
              <c:f>Sheet1!$F$40:$F$44</c:f>
              <c:numCache>
                <c:formatCode>0.00</c:formatCode>
                <c:ptCount val="5"/>
                <c:pt idx="0">
                  <c:v>4.0467777777777787</c:v>
                </c:pt>
                <c:pt idx="1">
                  <c:v>3.372314814814815</c:v>
                </c:pt>
                <c:pt idx="2">
                  <c:v>2.9610569105691065</c:v>
                </c:pt>
                <c:pt idx="3">
                  <c:v>2.5031615120274919</c:v>
                </c:pt>
                <c:pt idx="4">
                  <c:v>2.1874474474474477</c:v>
                </c:pt>
              </c:numCache>
            </c:numRef>
          </c:val>
          <c:smooth val="0"/>
          <c:extLst>
            <c:ext xmlns:c16="http://schemas.microsoft.com/office/drawing/2014/chart" uri="{C3380CC4-5D6E-409C-BE32-E72D297353CC}">
              <c16:uniqueId val="{00000004-FFFC-430A-B677-2730E010FF9A}"/>
            </c:ext>
          </c:extLst>
        </c:ser>
        <c:ser>
          <c:idx val="0"/>
          <c:order val="5"/>
          <c:tx>
            <c:v>TDS=1000 ppm</c:v>
          </c:tx>
          <c:cat>
            <c:numRef>
              <c:f>Sheet1!$C$15:$C$19</c:f>
              <c:numCache>
                <c:formatCode>General</c:formatCode>
                <c:ptCount val="5"/>
                <c:pt idx="0">
                  <c:v>12</c:v>
                </c:pt>
                <c:pt idx="1">
                  <c:v>16</c:v>
                </c:pt>
                <c:pt idx="2">
                  <c:v>20</c:v>
                </c:pt>
                <c:pt idx="3">
                  <c:v>24</c:v>
                </c:pt>
                <c:pt idx="4">
                  <c:v>28</c:v>
                </c:pt>
              </c:numCache>
            </c:numRef>
          </c:cat>
          <c:val>
            <c:numRef>
              <c:f>Sheet1!$F$15:$F$19</c:f>
              <c:numCache>
                <c:formatCode>0.00</c:formatCode>
                <c:ptCount val="5"/>
                <c:pt idx="0">
                  <c:v>3.5706862745098045</c:v>
                </c:pt>
                <c:pt idx="1">
                  <c:v>3.1948245614035091</c:v>
                </c:pt>
                <c:pt idx="2">
                  <c:v>2.6978518518518517</c:v>
                </c:pt>
                <c:pt idx="3">
                  <c:v>2.3804575163398694</c:v>
                </c:pt>
                <c:pt idx="4">
                  <c:v>2.0576836158192093</c:v>
                </c:pt>
              </c:numCache>
            </c:numRef>
          </c:val>
          <c:smooth val="0"/>
          <c:extLst>
            <c:ext xmlns:c16="http://schemas.microsoft.com/office/drawing/2014/chart" uri="{C3380CC4-5D6E-409C-BE32-E72D297353CC}">
              <c16:uniqueId val="{00000005-FFFC-430A-B677-2730E010FF9A}"/>
            </c:ext>
          </c:extLst>
        </c:ser>
        <c:dLbls>
          <c:showLegendKey val="0"/>
          <c:showVal val="0"/>
          <c:showCatName val="0"/>
          <c:showSerName val="0"/>
          <c:showPercent val="0"/>
          <c:showBubbleSize val="0"/>
        </c:dLbls>
        <c:marker val="1"/>
        <c:smooth val="0"/>
        <c:axId val="132141056"/>
        <c:axId val="132142976"/>
      </c:lineChart>
      <c:catAx>
        <c:axId val="132141056"/>
        <c:scaling>
          <c:orientation val="minMax"/>
        </c:scaling>
        <c:delete val="0"/>
        <c:axPos val="b"/>
        <c:minorGridlines/>
        <c:title>
          <c:tx>
            <c:rich>
              <a:bodyPr/>
              <a:lstStyle/>
              <a:p>
                <a:pPr>
                  <a:defRPr lang="ar-EG" sz="1100"/>
                </a:pPr>
                <a:r>
                  <a:rPr lang="en-US" sz="1100" b="1" i="0" baseline="0">
                    <a:effectLst/>
                  </a:rPr>
                  <a:t>Feed water pressure (Bar)</a:t>
                </a:r>
                <a:endParaRPr lang="en-US" sz="1100">
                  <a:effectLst/>
                </a:endParaRPr>
              </a:p>
            </c:rich>
          </c:tx>
          <c:layout>
            <c:manualLayout>
              <c:xMode val="edge"/>
              <c:yMode val="edge"/>
              <c:x val="0.28364940868877875"/>
              <c:y val="0.85895493382476129"/>
            </c:manualLayout>
          </c:layout>
          <c:overlay val="0"/>
        </c:title>
        <c:numFmt formatCode="General" sourceLinked="1"/>
        <c:majorTickMark val="out"/>
        <c:minorTickMark val="none"/>
        <c:tickLblPos val="nextTo"/>
        <c:txPr>
          <a:bodyPr/>
          <a:lstStyle/>
          <a:p>
            <a:pPr>
              <a:defRPr lang="ar-EG"/>
            </a:pPr>
            <a:endParaRPr lang="en-US"/>
          </a:p>
        </c:txPr>
        <c:crossAx val="132142976"/>
        <c:crosses val="autoZero"/>
        <c:auto val="1"/>
        <c:lblAlgn val="ctr"/>
        <c:lblOffset val="100"/>
        <c:noMultiLvlLbl val="0"/>
      </c:catAx>
      <c:valAx>
        <c:axId val="132142976"/>
        <c:scaling>
          <c:orientation val="minMax"/>
        </c:scaling>
        <c:delete val="0"/>
        <c:axPos val="l"/>
        <c:majorGridlines/>
        <c:title>
          <c:tx>
            <c:rich>
              <a:bodyPr rot="0" vert="horz"/>
              <a:lstStyle/>
              <a:p>
                <a:pPr>
                  <a:defRPr lang="en-US" sz="1100" b="1" i="0" u="none" strike="noStrike" kern="1200" baseline="0">
                    <a:solidFill>
                      <a:sysClr val="windowText" lastClr="000000"/>
                    </a:solidFill>
                    <a:latin typeface="+mn-lt"/>
                    <a:ea typeface="+mn-ea"/>
                    <a:cs typeface="+mn-cs"/>
                  </a:defRPr>
                </a:pPr>
                <a:r>
                  <a:rPr lang="en-US" sz="1100" b="1" i="0" u="none" strike="noStrike" kern="1200" baseline="0">
                    <a:solidFill>
                      <a:sysClr val="windowText" lastClr="000000"/>
                    </a:solidFill>
                    <a:latin typeface="+mn-lt"/>
                    <a:ea typeface="+mn-ea"/>
                    <a:cs typeface="+mn-cs"/>
                  </a:rPr>
                  <a:t>SEC</a:t>
                </a:r>
              </a:p>
            </c:rich>
          </c:tx>
          <c:layout>
            <c:manualLayout>
              <c:xMode val="edge"/>
              <c:yMode val="edge"/>
              <c:x val="6.1571762989085822E-2"/>
              <c:y val="0.37541698777014576"/>
            </c:manualLayout>
          </c:layout>
          <c:overlay val="0"/>
        </c:title>
        <c:numFmt formatCode="0.00" sourceLinked="1"/>
        <c:majorTickMark val="out"/>
        <c:minorTickMark val="none"/>
        <c:tickLblPos val="nextTo"/>
        <c:txPr>
          <a:bodyPr/>
          <a:lstStyle/>
          <a:p>
            <a:pPr>
              <a:defRPr lang="ar-EG"/>
            </a:pPr>
            <a:endParaRPr lang="en-US"/>
          </a:p>
        </c:txPr>
        <c:crossAx val="132141056"/>
        <c:crosses val="autoZero"/>
        <c:crossBetween val="between"/>
      </c:valAx>
    </c:plotArea>
    <c:legend>
      <c:legendPos val="r"/>
      <c:layout>
        <c:manualLayout>
          <c:xMode val="edge"/>
          <c:yMode val="edge"/>
          <c:x val="0.7463598806471049"/>
          <c:y val="0.18730957046942293"/>
          <c:w val="0.24580527217354289"/>
          <c:h val="0.47616427884982548"/>
        </c:manualLayout>
      </c:layout>
      <c:overlay val="0"/>
      <c:txPr>
        <a:bodyPr/>
        <a:lstStyle/>
        <a:p>
          <a:pPr>
            <a:defRPr lang="ar-EG" b="1"/>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540735196034681"/>
          <c:y val="4.9876548450311635E-2"/>
          <c:w val="0.66409285676584762"/>
          <c:h val="0.74232159659287877"/>
        </c:manualLayout>
      </c:layout>
      <c:lineChart>
        <c:grouping val="standard"/>
        <c:varyColors val="0"/>
        <c:ser>
          <c:idx val="4"/>
          <c:order val="0"/>
          <c:tx>
            <c:v>T= 35</c:v>
          </c:tx>
          <c:cat>
            <c:numRef>
              <c:f>Sheet1!$C$125:$C$129</c:f>
              <c:numCache>
                <c:formatCode>General</c:formatCode>
                <c:ptCount val="5"/>
                <c:pt idx="0">
                  <c:v>12</c:v>
                </c:pt>
                <c:pt idx="1">
                  <c:v>16</c:v>
                </c:pt>
                <c:pt idx="2">
                  <c:v>20</c:v>
                </c:pt>
                <c:pt idx="3">
                  <c:v>24</c:v>
                </c:pt>
                <c:pt idx="4">
                  <c:v>28</c:v>
                </c:pt>
              </c:numCache>
            </c:numRef>
          </c:cat>
          <c:val>
            <c:numRef>
              <c:f>Sheet1!$D$125:$D$129</c:f>
              <c:numCache>
                <c:formatCode>General</c:formatCode>
                <c:ptCount val="5"/>
                <c:pt idx="0">
                  <c:v>2.7</c:v>
                </c:pt>
                <c:pt idx="1">
                  <c:v>3.2</c:v>
                </c:pt>
                <c:pt idx="2">
                  <c:v>3.9</c:v>
                </c:pt>
                <c:pt idx="3">
                  <c:v>4.5999999999999996</c:v>
                </c:pt>
                <c:pt idx="4">
                  <c:v>5.4</c:v>
                </c:pt>
              </c:numCache>
            </c:numRef>
          </c:val>
          <c:smooth val="0"/>
          <c:extLst>
            <c:ext xmlns:c16="http://schemas.microsoft.com/office/drawing/2014/chart" uri="{C3380CC4-5D6E-409C-BE32-E72D297353CC}">
              <c16:uniqueId val="{00000000-EB5D-4A04-9EB3-36AF6C757AC4}"/>
            </c:ext>
          </c:extLst>
        </c:ser>
        <c:ser>
          <c:idx val="3"/>
          <c:order val="1"/>
          <c:tx>
            <c:v>T= 30</c:v>
          </c:tx>
          <c:cat>
            <c:numRef>
              <c:f>Sheet1!$C$120:$C$124</c:f>
              <c:numCache>
                <c:formatCode>General</c:formatCode>
                <c:ptCount val="5"/>
                <c:pt idx="0">
                  <c:v>12</c:v>
                </c:pt>
                <c:pt idx="1">
                  <c:v>16</c:v>
                </c:pt>
                <c:pt idx="2">
                  <c:v>20</c:v>
                </c:pt>
                <c:pt idx="3">
                  <c:v>24</c:v>
                </c:pt>
                <c:pt idx="4">
                  <c:v>28</c:v>
                </c:pt>
              </c:numCache>
            </c:numRef>
          </c:cat>
          <c:val>
            <c:numRef>
              <c:f>Sheet1!$D$120:$D$124</c:f>
              <c:numCache>
                <c:formatCode>General</c:formatCode>
                <c:ptCount val="5"/>
                <c:pt idx="0">
                  <c:v>2.5</c:v>
                </c:pt>
                <c:pt idx="1">
                  <c:v>2.9</c:v>
                </c:pt>
                <c:pt idx="2">
                  <c:v>3.5</c:v>
                </c:pt>
                <c:pt idx="3">
                  <c:v>4.4000000000000004</c:v>
                </c:pt>
                <c:pt idx="4">
                  <c:v>5.0999999999999996</c:v>
                </c:pt>
              </c:numCache>
            </c:numRef>
          </c:val>
          <c:smooth val="0"/>
          <c:extLst>
            <c:ext xmlns:c16="http://schemas.microsoft.com/office/drawing/2014/chart" uri="{C3380CC4-5D6E-409C-BE32-E72D297353CC}">
              <c16:uniqueId val="{00000001-EB5D-4A04-9EB3-36AF6C757AC4}"/>
            </c:ext>
          </c:extLst>
        </c:ser>
        <c:ser>
          <c:idx val="2"/>
          <c:order val="2"/>
          <c:tx>
            <c:v>T= 25</c:v>
          </c:tx>
          <c:cat>
            <c:numRef>
              <c:f>Sheet1!$C$115:$C$119</c:f>
              <c:numCache>
                <c:formatCode>General</c:formatCode>
                <c:ptCount val="5"/>
                <c:pt idx="0">
                  <c:v>12</c:v>
                </c:pt>
                <c:pt idx="1">
                  <c:v>16</c:v>
                </c:pt>
                <c:pt idx="2">
                  <c:v>20</c:v>
                </c:pt>
                <c:pt idx="3">
                  <c:v>24</c:v>
                </c:pt>
                <c:pt idx="4">
                  <c:v>28</c:v>
                </c:pt>
              </c:numCache>
            </c:numRef>
          </c:cat>
          <c:val>
            <c:numRef>
              <c:f>Sheet1!$D$115:$D$119</c:f>
              <c:numCache>
                <c:formatCode>General</c:formatCode>
                <c:ptCount val="5"/>
                <c:pt idx="0">
                  <c:v>2.4</c:v>
                </c:pt>
                <c:pt idx="1">
                  <c:v>2.7</c:v>
                </c:pt>
                <c:pt idx="2">
                  <c:v>3.1</c:v>
                </c:pt>
                <c:pt idx="3">
                  <c:v>3.7</c:v>
                </c:pt>
                <c:pt idx="4">
                  <c:v>4.5</c:v>
                </c:pt>
              </c:numCache>
            </c:numRef>
          </c:val>
          <c:smooth val="0"/>
          <c:extLst>
            <c:ext xmlns:c16="http://schemas.microsoft.com/office/drawing/2014/chart" uri="{C3380CC4-5D6E-409C-BE32-E72D297353CC}">
              <c16:uniqueId val="{00000002-EB5D-4A04-9EB3-36AF6C757AC4}"/>
            </c:ext>
          </c:extLst>
        </c:ser>
        <c:ser>
          <c:idx val="1"/>
          <c:order val="3"/>
          <c:tx>
            <c:v>T= 20</c:v>
          </c:tx>
          <c:cat>
            <c:numRef>
              <c:f>Sheet1!$C$110:$C$114</c:f>
              <c:numCache>
                <c:formatCode>General</c:formatCode>
                <c:ptCount val="5"/>
                <c:pt idx="0">
                  <c:v>12</c:v>
                </c:pt>
                <c:pt idx="1">
                  <c:v>16</c:v>
                </c:pt>
                <c:pt idx="2">
                  <c:v>20</c:v>
                </c:pt>
                <c:pt idx="3">
                  <c:v>24</c:v>
                </c:pt>
                <c:pt idx="4">
                  <c:v>28</c:v>
                </c:pt>
              </c:numCache>
            </c:numRef>
          </c:cat>
          <c:val>
            <c:numRef>
              <c:f>Sheet1!$D$110:$D$114</c:f>
              <c:numCache>
                <c:formatCode>General</c:formatCode>
                <c:ptCount val="5"/>
                <c:pt idx="0">
                  <c:v>2.2000000000000002</c:v>
                </c:pt>
                <c:pt idx="1">
                  <c:v>2.5</c:v>
                </c:pt>
                <c:pt idx="2">
                  <c:v>2.9</c:v>
                </c:pt>
                <c:pt idx="3">
                  <c:v>3.5</c:v>
                </c:pt>
                <c:pt idx="4">
                  <c:v>4</c:v>
                </c:pt>
              </c:numCache>
            </c:numRef>
          </c:val>
          <c:smooth val="0"/>
          <c:extLst>
            <c:ext xmlns:c16="http://schemas.microsoft.com/office/drawing/2014/chart" uri="{C3380CC4-5D6E-409C-BE32-E72D297353CC}">
              <c16:uniqueId val="{00000003-EB5D-4A04-9EB3-36AF6C757AC4}"/>
            </c:ext>
          </c:extLst>
        </c:ser>
        <c:ser>
          <c:idx val="0"/>
          <c:order val="4"/>
          <c:tx>
            <c:v>T=15</c:v>
          </c:tx>
          <c:cat>
            <c:numRef>
              <c:f>Sheet1!$C$105:$C$109</c:f>
              <c:numCache>
                <c:formatCode>General</c:formatCode>
                <c:ptCount val="5"/>
                <c:pt idx="0">
                  <c:v>12</c:v>
                </c:pt>
                <c:pt idx="1">
                  <c:v>16</c:v>
                </c:pt>
                <c:pt idx="2">
                  <c:v>20</c:v>
                </c:pt>
                <c:pt idx="3">
                  <c:v>24</c:v>
                </c:pt>
                <c:pt idx="4">
                  <c:v>28</c:v>
                </c:pt>
              </c:numCache>
            </c:numRef>
          </c:cat>
          <c:val>
            <c:numRef>
              <c:f>Sheet1!$D$105:$D$109</c:f>
              <c:numCache>
                <c:formatCode>General</c:formatCode>
                <c:ptCount val="5"/>
                <c:pt idx="0">
                  <c:v>2</c:v>
                </c:pt>
                <c:pt idx="1">
                  <c:v>2.2000000000000002</c:v>
                </c:pt>
                <c:pt idx="2">
                  <c:v>2.6</c:v>
                </c:pt>
                <c:pt idx="3">
                  <c:v>3.2</c:v>
                </c:pt>
                <c:pt idx="4">
                  <c:v>3.6</c:v>
                </c:pt>
              </c:numCache>
            </c:numRef>
          </c:val>
          <c:smooth val="0"/>
          <c:extLst>
            <c:ext xmlns:c16="http://schemas.microsoft.com/office/drawing/2014/chart" uri="{C3380CC4-5D6E-409C-BE32-E72D297353CC}">
              <c16:uniqueId val="{00000004-EB5D-4A04-9EB3-36AF6C757AC4}"/>
            </c:ext>
          </c:extLst>
        </c:ser>
        <c:dLbls>
          <c:showLegendKey val="0"/>
          <c:showVal val="0"/>
          <c:showCatName val="0"/>
          <c:showSerName val="0"/>
          <c:showPercent val="0"/>
          <c:showBubbleSize val="0"/>
        </c:dLbls>
        <c:marker val="1"/>
        <c:smooth val="0"/>
        <c:axId val="132916352"/>
        <c:axId val="132918272"/>
      </c:lineChart>
      <c:catAx>
        <c:axId val="132916352"/>
        <c:scaling>
          <c:orientation val="minMax"/>
        </c:scaling>
        <c:delete val="0"/>
        <c:axPos val="b"/>
        <c:minorGridlines/>
        <c:title>
          <c:tx>
            <c:rich>
              <a:bodyPr/>
              <a:lstStyle/>
              <a:p>
                <a:pPr>
                  <a:defRPr lang="ar-EG" sz="1000"/>
                </a:pPr>
                <a:r>
                  <a:rPr lang="en-US" sz="1000" b="1" i="0" baseline="0">
                    <a:effectLst/>
                  </a:rPr>
                  <a:t>Feed water pressure (Bar)</a:t>
                </a:r>
                <a:endParaRPr lang="en-US" sz="1000">
                  <a:effectLst/>
                </a:endParaRPr>
              </a:p>
            </c:rich>
          </c:tx>
          <c:overlay val="0"/>
        </c:title>
        <c:numFmt formatCode="General" sourceLinked="1"/>
        <c:majorTickMark val="out"/>
        <c:minorTickMark val="none"/>
        <c:tickLblPos val="nextTo"/>
        <c:txPr>
          <a:bodyPr/>
          <a:lstStyle/>
          <a:p>
            <a:pPr>
              <a:defRPr lang="ar-EG"/>
            </a:pPr>
            <a:endParaRPr lang="en-US"/>
          </a:p>
        </c:txPr>
        <c:crossAx val="132918272"/>
        <c:crosses val="autoZero"/>
        <c:auto val="1"/>
        <c:lblAlgn val="ctr"/>
        <c:lblOffset val="100"/>
        <c:noMultiLvlLbl val="0"/>
      </c:catAx>
      <c:valAx>
        <c:axId val="132918272"/>
        <c:scaling>
          <c:orientation val="minMax"/>
        </c:scaling>
        <c:delete val="0"/>
        <c:axPos val="l"/>
        <c:majorGridlines/>
        <c:title>
          <c:tx>
            <c:rich>
              <a:bodyPr rot="0" vert="horz"/>
              <a:lstStyle/>
              <a:p>
                <a:pPr marL="0" marR="0" indent="0" algn="ctr" defTabSz="914400" rtl="0" eaLnBrk="1" fontAlgn="auto" latinLnBrk="0" hangingPunct="1">
                  <a:lnSpc>
                    <a:spcPct val="100000"/>
                  </a:lnSpc>
                  <a:spcBef>
                    <a:spcPts val="0"/>
                  </a:spcBef>
                  <a:spcAft>
                    <a:spcPts val="0"/>
                  </a:spcAft>
                  <a:buClrTx/>
                  <a:buSzTx/>
                  <a:buFontTx/>
                  <a:buNone/>
                  <a:tabLst/>
                  <a:defRPr lang="ar-EG" sz="1000" b="1" i="0" u="none" strike="noStrike" kern="1200" baseline="0">
                    <a:solidFill>
                      <a:sysClr val="windowText" lastClr="000000"/>
                    </a:solidFill>
                    <a:latin typeface="+mn-lt"/>
                    <a:ea typeface="+mn-ea"/>
                    <a:cs typeface="+mn-cs"/>
                  </a:defRPr>
                </a:pPr>
                <a:r>
                  <a:rPr lang="en-US" sz="1000" b="1" i="0" baseline="0">
                    <a:effectLst/>
                  </a:rPr>
                  <a:t>Qp</a:t>
                </a:r>
                <a:endParaRPr lang="ar-EG" sz="1000">
                  <a:effectLst/>
                </a:endParaRPr>
              </a:p>
              <a:p>
                <a:pPr marL="0" marR="0" indent="0" algn="ctr" defTabSz="914400" rtl="0" eaLnBrk="1" fontAlgn="auto" latinLnBrk="0" hangingPunct="1">
                  <a:lnSpc>
                    <a:spcPct val="100000"/>
                  </a:lnSpc>
                  <a:spcBef>
                    <a:spcPts val="0"/>
                  </a:spcBef>
                  <a:spcAft>
                    <a:spcPts val="0"/>
                  </a:spcAft>
                  <a:buClrTx/>
                  <a:buSzTx/>
                  <a:buFontTx/>
                  <a:buNone/>
                  <a:tabLst/>
                  <a:defRPr lang="ar-EG" sz="1000" b="1" i="0" u="none" strike="noStrike" kern="1200" baseline="0">
                    <a:solidFill>
                      <a:sysClr val="windowText" lastClr="000000"/>
                    </a:solidFill>
                    <a:latin typeface="+mn-lt"/>
                    <a:ea typeface="+mn-ea"/>
                    <a:cs typeface="+mn-cs"/>
                  </a:defRPr>
                </a:pPr>
                <a:r>
                  <a:rPr lang="en-US" sz="1000" b="1" i="0" baseline="0">
                    <a:effectLst/>
                  </a:rPr>
                  <a:t>l/min</a:t>
                </a:r>
                <a:endParaRPr lang="ar-EG" sz="1000">
                  <a:effectLst/>
                </a:endParaRPr>
              </a:p>
              <a:p>
                <a:pPr marL="0" marR="0" indent="0" algn="ctr" defTabSz="914400" rtl="0" eaLnBrk="1" fontAlgn="auto" latinLnBrk="0" hangingPunct="1">
                  <a:lnSpc>
                    <a:spcPct val="100000"/>
                  </a:lnSpc>
                  <a:spcBef>
                    <a:spcPts val="0"/>
                  </a:spcBef>
                  <a:spcAft>
                    <a:spcPts val="0"/>
                  </a:spcAft>
                  <a:buClrTx/>
                  <a:buSzTx/>
                  <a:buFontTx/>
                  <a:buNone/>
                  <a:tabLst/>
                  <a:defRPr lang="ar-EG" sz="1000" b="1" i="0" u="none" strike="noStrike" kern="1200" baseline="0">
                    <a:solidFill>
                      <a:sysClr val="windowText" lastClr="000000"/>
                    </a:solidFill>
                    <a:latin typeface="+mn-lt"/>
                    <a:ea typeface="+mn-ea"/>
                    <a:cs typeface="+mn-cs"/>
                  </a:defRPr>
                </a:pPr>
                <a:endParaRPr lang="en-US" sz="1000"/>
              </a:p>
            </c:rich>
          </c:tx>
          <c:overlay val="0"/>
        </c:title>
        <c:numFmt formatCode="General" sourceLinked="1"/>
        <c:majorTickMark val="out"/>
        <c:minorTickMark val="none"/>
        <c:tickLblPos val="nextTo"/>
        <c:txPr>
          <a:bodyPr/>
          <a:lstStyle/>
          <a:p>
            <a:pPr>
              <a:defRPr lang="ar-EG"/>
            </a:pPr>
            <a:endParaRPr lang="en-US"/>
          </a:p>
        </c:txPr>
        <c:crossAx val="132916352"/>
        <c:crosses val="autoZero"/>
        <c:crossBetween val="between"/>
      </c:valAx>
    </c:plotArea>
    <c:legend>
      <c:legendPos val="r"/>
      <c:layout>
        <c:manualLayout>
          <c:xMode val="edge"/>
          <c:yMode val="edge"/>
          <c:x val="0.80724754926657938"/>
          <c:y val="0.22060280785985739"/>
          <c:w val="0.17919590032964341"/>
          <c:h val="0.40608685565387881"/>
        </c:manualLayout>
      </c:layout>
      <c:overlay val="0"/>
      <c:txPr>
        <a:bodyPr/>
        <a:lstStyle/>
        <a:p>
          <a:pPr>
            <a:defRPr lang="ar-EG" b="1"/>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T=15</c:v>
          </c:tx>
          <c:cat>
            <c:numRef>
              <c:f>Sheet1!$C$105:$C$109</c:f>
              <c:numCache>
                <c:formatCode>General</c:formatCode>
                <c:ptCount val="5"/>
                <c:pt idx="0">
                  <c:v>12</c:v>
                </c:pt>
                <c:pt idx="1">
                  <c:v>16</c:v>
                </c:pt>
                <c:pt idx="2">
                  <c:v>20</c:v>
                </c:pt>
                <c:pt idx="3">
                  <c:v>24</c:v>
                </c:pt>
                <c:pt idx="4">
                  <c:v>28</c:v>
                </c:pt>
              </c:numCache>
            </c:numRef>
          </c:cat>
          <c:val>
            <c:numRef>
              <c:f>Sheet1!$E$105:$E$109</c:f>
              <c:numCache>
                <c:formatCode>0.00</c:formatCode>
                <c:ptCount val="5"/>
                <c:pt idx="0">
                  <c:v>9</c:v>
                </c:pt>
                <c:pt idx="1">
                  <c:v>8.8000000000000007</c:v>
                </c:pt>
                <c:pt idx="2">
                  <c:v>8.4</c:v>
                </c:pt>
                <c:pt idx="3">
                  <c:v>7.8</c:v>
                </c:pt>
                <c:pt idx="4">
                  <c:v>7.4</c:v>
                </c:pt>
              </c:numCache>
            </c:numRef>
          </c:val>
          <c:smooth val="0"/>
          <c:extLst>
            <c:ext xmlns:c16="http://schemas.microsoft.com/office/drawing/2014/chart" uri="{C3380CC4-5D6E-409C-BE32-E72D297353CC}">
              <c16:uniqueId val="{00000000-99E7-46CC-BFA2-BA8D4BB081B9}"/>
            </c:ext>
          </c:extLst>
        </c:ser>
        <c:ser>
          <c:idx val="1"/>
          <c:order val="1"/>
          <c:tx>
            <c:v>T= 20</c:v>
          </c:tx>
          <c:cat>
            <c:numRef>
              <c:f>Sheet1!$C$110:$C$114</c:f>
              <c:numCache>
                <c:formatCode>General</c:formatCode>
                <c:ptCount val="5"/>
                <c:pt idx="0">
                  <c:v>12</c:v>
                </c:pt>
                <c:pt idx="1">
                  <c:v>16</c:v>
                </c:pt>
                <c:pt idx="2">
                  <c:v>20</c:v>
                </c:pt>
                <c:pt idx="3">
                  <c:v>24</c:v>
                </c:pt>
                <c:pt idx="4">
                  <c:v>28</c:v>
                </c:pt>
              </c:numCache>
            </c:numRef>
          </c:cat>
          <c:val>
            <c:numRef>
              <c:f>Sheet1!$E$110:$E$114</c:f>
              <c:numCache>
                <c:formatCode>0.00</c:formatCode>
                <c:ptCount val="5"/>
                <c:pt idx="0">
                  <c:v>8.8000000000000007</c:v>
                </c:pt>
                <c:pt idx="1">
                  <c:v>8.5</c:v>
                </c:pt>
                <c:pt idx="2">
                  <c:v>8.1</c:v>
                </c:pt>
                <c:pt idx="3">
                  <c:v>7.5</c:v>
                </c:pt>
                <c:pt idx="4">
                  <c:v>7</c:v>
                </c:pt>
              </c:numCache>
            </c:numRef>
          </c:val>
          <c:smooth val="0"/>
          <c:extLst>
            <c:ext xmlns:c16="http://schemas.microsoft.com/office/drawing/2014/chart" uri="{C3380CC4-5D6E-409C-BE32-E72D297353CC}">
              <c16:uniqueId val="{00000001-99E7-46CC-BFA2-BA8D4BB081B9}"/>
            </c:ext>
          </c:extLst>
        </c:ser>
        <c:ser>
          <c:idx val="2"/>
          <c:order val="2"/>
          <c:tx>
            <c:v>T= 25</c:v>
          </c:tx>
          <c:cat>
            <c:numRef>
              <c:f>Sheet1!$C$115:$C$119</c:f>
              <c:numCache>
                <c:formatCode>General</c:formatCode>
                <c:ptCount val="5"/>
                <c:pt idx="0">
                  <c:v>12</c:v>
                </c:pt>
                <c:pt idx="1">
                  <c:v>16</c:v>
                </c:pt>
                <c:pt idx="2">
                  <c:v>20</c:v>
                </c:pt>
                <c:pt idx="3">
                  <c:v>24</c:v>
                </c:pt>
                <c:pt idx="4">
                  <c:v>28</c:v>
                </c:pt>
              </c:numCache>
            </c:numRef>
          </c:cat>
          <c:val>
            <c:numRef>
              <c:f>Sheet1!$E$115:$E$119</c:f>
              <c:numCache>
                <c:formatCode>0.00</c:formatCode>
                <c:ptCount val="5"/>
                <c:pt idx="0">
                  <c:v>8.6</c:v>
                </c:pt>
                <c:pt idx="1">
                  <c:v>8.3000000000000007</c:v>
                </c:pt>
                <c:pt idx="2">
                  <c:v>7.9</c:v>
                </c:pt>
                <c:pt idx="3">
                  <c:v>7.3</c:v>
                </c:pt>
                <c:pt idx="4">
                  <c:v>6.5</c:v>
                </c:pt>
              </c:numCache>
            </c:numRef>
          </c:val>
          <c:smooth val="0"/>
          <c:extLst>
            <c:ext xmlns:c16="http://schemas.microsoft.com/office/drawing/2014/chart" uri="{C3380CC4-5D6E-409C-BE32-E72D297353CC}">
              <c16:uniqueId val="{00000002-99E7-46CC-BFA2-BA8D4BB081B9}"/>
            </c:ext>
          </c:extLst>
        </c:ser>
        <c:ser>
          <c:idx val="3"/>
          <c:order val="3"/>
          <c:tx>
            <c:v>T= 30</c:v>
          </c:tx>
          <c:cat>
            <c:numRef>
              <c:f>Sheet1!$C$120:$C$124</c:f>
              <c:numCache>
                <c:formatCode>General</c:formatCode>
                <c:ptCount val="5"/>
                <c:pt idx="0">
                  <c:v>12</c:v>
                </c:pt>
                <c:pt idx="1">
                  <c:v>16</c:v>
                </c:pt>
                <c:pt idx="2">
                  <c:v>20</c:v>
                </c:pt>
                <c:pt idx="3">
                  <c:v>24</c:v>
                </c:pt>
                <c:pt idx="4">
                  <c:v>28</c:v>
                </c:pt>
              </c:numCache>
            </c:numRef>
          </c:cat>
          <c:val>
            <c:numRef>
              <c:f>Sheet1!$E$120:$E$124</c:f>
              <c:numCache>
                <c:formatCode>0.00</c:formatCode>
                <c:ptCount val="5"/>
                <c:pt idx="0">
                  <c:v>8.5</c:v>
                </c:pt>
                <c:pt idx="1">
                  <c:v>8.1</c:v>
                </c:pt>
                <c:pt idx="2">
                  <c:v>7.5</c:v>
                </c:pt>
                <c:pt idx="3">
                  <c:v>6.6</c:v>
                </c:pt>
                <c:pt idx="4">
                  <c:v>5.9</c:v>
                </c:pt>
              </c:numCache>
            </c:numRef>
          </c:val>
          <c:smooth val="0"/>
          <c:extLst>
            <c:ext xmlns:c16="http://schemas.microsoft.com/office/drawing/2014/chart" uri="{C3380CC4-5D6E-409C-BE32-E72D297353CC}">
              <c16:uniqueId val="{00000003-99E7-46CC-BFA2-BA8D4BB081B9}"/>
            </c:ext>
          </c:extLst>
        </c:ser>
        <c:ser>
          <c:idx val="4"/>
          <c:order val="4"/>
          <c:tx>
            <c:v>T= 35</c:v>
          </c:tx>
          <c:cat>
            <c:numRef>
              <c:f>Sheet1!$C$125:$C$129</c:f>
              <c:numCache>
                <c:formatCode>General</c:formatCode>
                <c:ptCount val="5"/>
                <c:pt idx="0">
                  <c:v>12</c:v>
                </c:pt>
                <c:pt idx="1">
                  <c:v>16</c:v>
                </c:pt>
                <c:pt idx="2">
                  <c:v>20</c:v>
                </c:pt>
                <c:pt idx="3">
                  <c:v>24</c:v>
                </c:pt>
                <c:pt idx="4">
                  <c:v>28</c:v>
                </c:pt>
              </c:numCache>
            </c:numRef>
          </c:cat>
          <c:val>
            <c:numRef>
              <c:f>Sheet1!$E$125:$E$129</c:f>
              <c:numCache>
                <c:formatCode>0.00</c:formatCode>
                <c:ptCount val="5"/>
                <c:pt idx="0">
                  <c:v>8.3000000000000007</c:v>
                </c:pt>
                <c:pt idx="1">
                  <c:v>7.8</c:v>
                </c:pt>
                <c:pt idx="2">
                  <c:v>7.1</c:v>
                </c:pt>
                <c:pt idx="3">
                  <c:v>6.4</c:v>
                </c:pt>
                <c:pt idx="4">
                  <c:v>5.6</c:v>
                </c:pt>
              </c:numCache>
            </c:numRef>
          </c:val>
          <c:smooth val="0"/>
          <c:extLst>
            <c:ext xmlns:c16="http://schemas.microsoft.com/office/drawing/2014/chart" uri="{C3380CC4-5D6E-409C-BE32-E72D297353CC}">
              <c16:uniqueId val="{00000004-99E7-46CC-BFA2-BA8D4BB081B9}"/>
            </c:ext>
          </c:extLst>
        </c:ser>
        <c:dLbls>
          <c:showLegendKey val="0"/>
          <c:showVal val="0"/>
          <c:showCatName val="0"/>
          <c:showSerName val="0"/>
          <c:showPercent val="0"/>
          <c:showBubbleSize val="0"/>
        </c:dLbls>
        <c:marker val="1"/>
        <c:smooth val="0"/>
        <c:axId val="133970176"/>
        <c:axId val="133972352"/>
      </c:lineChart>
      <c:catAx>
        <c:axId val="133970176"/>
        <c:scaling>
          <c:orientation val="minMax"/>
        </c:scaling>
        <c:delete val="0"/>
        <c:axPos val="b"/>
        <c:minorGridlines/>
        <c:title>
          <c:tx>
            <c:rich>
              <a:bodyPr/>
              <a:lstStyle/>
              <a:p>
                <a:pPr>
                  <a:defRPr lang="ar-EG" sz="1000"/>
                </a:pPr>
                <a:r>
                  <a:rPr lang="en-US" sz="1000" b="1" i="0" baseline="0">
                    <a:effectLst/>
                  </a:rPr>
                  <a:t>Feed water pressure (Bar)</a:t>
                </a:r>
                <a:endParaRPr lang="en-US" sz="1000">
                  <a:effectLst/>
                </a:endParaRPr>
              </a:p>
            </c:rich>
          </c:tx>
          <c:overlay val="0"/>
        </c:title>
        <c:numFmt formatCode="General" sourceLinked="1"/>
        <c:majorTickMark val="out"/>
        <c:minorTickMark val="none"/>
        <c:tickLblPos val="nextTo"/>
        <c:txPr>
          <a:bodyPr/>
          <a:lstStyle/>
          <a:p>
            <a:pPr>
              <a:defRPr lang="ar-EG"/>
            </a:pPr>
            <a:endParaRPr lang="en-US"/>
          </a:p>
        </c:txPr>
        <c:crossAx val="133972352"/>
        <c:crosses val="autoZero"/>
        <c:auto val="1"/>
        <c:lblAlgn val="ctr"/>
        <c:lblOffset val="100"/>
        <c:noMultiLvlLbl val="0"/>
      </c:catAx>
      <c:valAx>
        <c:axId val="133972352"/>
        <c:scaling>
          <c:orientation val="minMax"/>
          <c:min val="3.5"/>
        </c:scaling>
        <c:delete val="0"/>
        <c:axPos val="l"/>
        <c:majorGridlines/>
        <c:title>
          <c:tx>
            <c:rich>
              <a:bodyPr rot="0" vert="horz"/>
              <a:lstStyle/>
              <a:p>
                <a:pPr>
                  <a:defRPr lang="ar-EG" sz="1000"/>
                </a:pPr>
                <a:r>
                  <a:rPr lang="en-US" sz="1000" b="1" i="0" u="none" strike="noStrike" kern="1200" baseline="0">
                    <a:solidFill>
                      <a:sysClr val="windowText" lastClr="000000"/>
                    </a:solidFill>
                    <a:latin typeface="+mn-lt"/>
                    <a:ea typeface="+mn-ea"/>
                    <a:cs typeface="+mn-cs"/>
                  </a:rPr>
                  <a:t>Qb</a:t>
                </a:r>
              </a:p>
              <a:p>
                <a:pPr>
                  <a:defRPr lang="ar-EG" sz="1000"/>
                </a:pPr>
                <a:r>
                  <a:rPr lang="en-US" sz="1000" b="1" i="0" u="none" strike="noStrike" kern="1200" baseline="0">
                    <a:solidFill>
                      <a:sysClr val="windowText" lastClr="000000"/>
                    </a:solidFill>
                    <a:latin typeface="+mn-lt"/>
                    <a:ea typeface="+mn-ea"/>
                    <a:cs typeface="+mn-cs"/>
                  </a:rPr>
                  <a:t>l/min</a:t>
                </a:r>
              </a:p>
            </c:rich>
          </c:tx>
          <c:overlay val="0"/>
        </c:title>
        <c:numFmt formatCode="0.00" sourceLinked="1"/>
        <c:majorTickMark val="out"/>
        <c:minorTickMark val="none"/>
        <c:tickLblPos val="nextTo"/>
        <c:txPr>
          <a:bodyPr/>
          <a:lstStyle/>
          <a:p>
            <a:pPr>
              <a:defRPr lang="ar-EG"/>
            </a:pPr>
            <a:endParaRPr lang="en-US"/>
          </a:p>
        </c:txPr>
        <c:crossAx val="133970176"/>
        <c:crosses val="autoZero"/>
        <c:crossBetween val="between"/>
      </c:valAx>
    </c:plotArea>
    <c:legend>
      <c:legendPos val="r"/>
      <c:layout>
        <c:manualLayout>
          <c:xMode val="edge"/>
          <c:yMode val="edge"/>
          <c:x val="0.82362574711618486"/>
          <c:y val="0.2063314418158001"/>
          <c:w val="0.15835325812085013"/>
          <c:h val="0.40719223477796479"/>
        </c:manualLayout>
      </c:layout>
      <c:overlay val="0"/>
      <c:txPr>
        <a:bodyPr/>
        <a:lstStyle/>
        <a:p>
          <a:pPr>
            <a:defRPr lang="ar-EG" b="1"/>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4"/>
          <c:order val="0"/>
          <c:tx>
            <c:v>T= 35</c:v>
          </c:tx>
          <c:cat>
            <c:numRef>
              <c:f>Sheet1!$C$125:$C$129</c:f>
              <c:numCache>
                <c:formatCode>General</c:formatCode>
                <c:ptCount val="5"/>
                <c:pt idx="0">
                  <c:v>12</c:v>
                </c:pt>
                <c:pt idx="1">
                  <c:v>16</c:v>
                </c:pt>
                <c:pt idx="2">
                  <c:v>20</c:v>
                </c:pt>
                <c:pt idx="3">
                  <c:v>24</c:v>
                </c:pt>
                <c:pt idx="4">
                  <c:v>28</c:v>
                </c:pt>
              </c:numCache>
            </c:numRef>
          </c:cat>
          <c:val>
            <c:numRef>
              <c:f>Sheet1!$D$125:$D$129</c:f>
              <c:numCache>
                <c:formatCode>0.0</c:formatCode>
                <c:ptCount val="5"/>
                <c:pt idx="0">
                  <c:v>24.545454545454547</c:v>
                </c:pt>
                <c:pt idx="1">
                  <c:v>29.090909090909093</c:v>
                </c:pt>
                <c:pt idx="2">
                  <c:v>35.454545454545453</c:v>
                </c:pt>
                <c:pt idx="3">
                  <c:v>41.818181818181813</c:v>
                </c:pt>
                <c:pt idx="4">
                  <c:v>49.090909090909093</c:v>
                </c:pt>
              </c:numCache>
            </c:numRef>
          </c:val>
          <c:smooth val="0"/>
          <c:extLst>
            <c:ext xmlns:c16="http://schemas.microsoft.com/office/drawing/2014/chart" uri="{C3380CC4-5D6E-409C-BE32-E72D297353CC}">
              <c16:uniqueId val="{00000000-E99E-4686-A21C-B4FF113177E0}"/>
            </c:ext>
          </c:extLst>
        </c:ser>
        <c:ser>
          <c:idx val="3"/>
          <c:order val="1"/>
          <c:tx>
            <c:v>T= 30</c:v>
          </c:tx>
          <c:cat>
            <c:numRef>
              <c:f>Sheet1!$C$120:$C$124</c:f>
              <c:numCache>
                <c:formatCode>General</c:formatCode>
                <c:ptCount val="5"/>
                <c:pt idx="0">
                  <c:v>12</c:v>
                </c:pt>
                <c:pt idx="1">
                  <c:v>16</c:v>
                </c:pt>
                <c:pt idx="2">
                  <c:v>20</c:v>
                </c:pt>
                <c:pt idx="3">
                  <c:v>24</c:v>
                </c:pt>
                <c:pt idx="4">
                  <c:v>28</c:v>
                </c:pt>
              </c:numCache>
            </c:numRef>
          </c:cat>
          <c:val>
            <c:numRef>
              <c:f>Sheet1!$D$120:$D$124</c:f>
              <c:numCache>
                <c:formatCode>0.0</c:formatCode>
                <c:ptCount val="5"/>
                <c:pt idx="0">
                  <c:v>22.727272727272727</c:v>
                </c:pt>
                <c:pt idx="1">
                  <c:v>26.36363636363636</c:v>
                </c:pt>
                <c:pt idx="2">
                  <c:v>31.818181818181817</c:v>
                </c:pt>
                <c:pt idx="3">
                  <c:v>40</c:v>
                </c:pt>
                <c:pt idx="4">
                  <c:v>46.36363636363636</c:v>
                </c:pt>
              </c:numCache>
            </c:numRef>
          </c:val>
          <c:smooth val="0"/>
          <c:extLst>
            <c:ext xmlns:c16="http://schemas.microsoft.com/office/drawing/2014/chart" uri="{C3380CC4-5D6E-409C-BE32-E72D297353CC}">
              <c16:uniqueId val="{00000001-E99E-4686-A21C-B4FF113177E0}"/>
            </c:ext>
          </c:extLst>
        </c:ser>
        <c:ser>
          <c:idx val="2"/>
          <c:order val="2"/>
          <c:tx>
            <c:v>T= 25</c:v>
          </c:tx>
          <c:cat>
            <c:numRef>
              <c:f>Sheet1!$C$115:$C$119</c:f>
              <c:numCache>
                <c:formatCode>General</c:formatCode>
                <c:ptCount val="5"/>
                <c:pt idx="0">
                  <c:v>12</c:v>
                </c:pt>
                <c:pt idx="1">
                  <c:v>16</c:v>
                </c:pt>
                <c:pt idx="2">
                  <c:v>20</c:v>
                </c:pt>
                <c:pt idx="3">
                  <c:v>24</c:v>
                </c:pt>
                <c:pt idx="4">
                  <c:v>28</c:v>
                </c:pt>
              </c:numCache>
            </c:numRef>
          </c:cat>
          <c:val>
            <c:numRef>
              <c:f>Sheet1!$D$115:$D$119</c:f>
              <c:numCache>
                <c:formatCode>0.0</c:formatCode>
                <c:ptCount val="5"/>
                <c:pt idx="0">
                  <c:v>21.818181818181817</c:v>
                </c:pt>
                <c:pt idx="1">
                  <c:v>24.545454545454547</c:v>
                </c:pt>
                <c:pt idx="2">
                  <c:v>28.18181818181818</c:v>
                </c:pt>
                <c:pt idx="3">
                  <c:v>33.636363636363633</c:v>
                </c:pt>
                <c:pt idx="4">
                  <c:v>40.909090909090914</c:v>
                </c:pt>
              </c:numCache>
            </c:numRef>
          </c:val>
          <c:smooth val="0"/>
          <c:extLst>
            <c:ext xmlns:c16="http://schemas.microsoft.com/office/drawing/2014/chart" uri="{C3380CC4-5D6E-409C-BE32-E72D297353CC}">
              <c16:uniqueId val="{00000002-E99E-4686-A21C-B4FF113177E0}"/>
            </c:ext>
          </c:extLst>
        </c:ser>
        <c:ser>
          <c:idx val="1"/>
          <c:order val="3"/>
          <c:tx>
            <c:v>T= 20</c:v>
          </c:tx>
          <c:cat>
            <c:numRef>
              <c:f>Sheet1!$C$110:$C$114</c:f>
              <c:numCache>
                <c:formatCode>General</c:formatCode>
                <c:ptCount val="5"/>
                <c:pt idx="0">
                  <c:v>12</c:v>
                </c:pt>
                <c:pt idx="1">
                  <c:v>16</c:v>
                </c:pt>
                <c:pt idx="2">
                  <c:v>20</c:v>
                </c:pt>
                <c:pt idx="3">
                  <c:v>24</c:v>
                </c:pt>
                <c:pt idx="4">
                  <c:v>28</c:v>
                </c:pt>
              </c:numCache>
            </c:numRef>
          </c:cat>
          <c:val>
            <c:numRef>
              <c:f>Sheet1!$D$110:$D$114</c:f>
              <c:numCache>
                <c:formatCode>0.0</c:formatCode>
                <c:ptCount val="5"/>
                <c:pt idx="0">
                  <c:v>20</c:v>
                </c:pt>
                <c:pt idx="1">
                  <c:v>22.727272727272727</c:v>
                </c:pt>
                <c:pt idx="2">
                  <c:v>26.36363636363636</c:v>
                </c:pt>
                <c:pt idx="3">
                  <c:v>31.818181818181817</c:v>
                </c:pt>
                <c:pt idx="4">
                  <c:v>36.363636363636367</c:v>
                </c:pt>
              </c:numCache>
            </c:numRef>
          </c:val>
          <c:smooth val="0"/>
          <c:extLst>
            <c:ext xmlns:c16="http://schemas.microsoft.com/office/drawing/2014/chart" uri="{C3380CC4-5D6E-409C-BE32-E72D297353CC}">
              <c16:uniqueId val="{00000003-E99E-4686-A21C-B4FF113177E0}"/>
            </c:ext>
          </c:extLst>
        </c:ser>
        <c:ser>
          <c:idx val="0"/>
          <c:order val="4"/>
          <c:tx>
            <c:v>T=15</c:v>
          </c:tx>
          <c:cat>
            <c:numRef>
              <c:f>Sheet1!$C$105:$C$109</c:f>
              <c:numCache>
                <c:formatCode>General</c:formatCode>
                <c:ptCount val="5"/>
                <c:pt idx="0">
                  <c:v>12</c:v>
                </c:pt>
                <c:pt idx="1">
                  <c:v>16</c:v>
                </c:pt>
                <c:pt idx="2">
                  <c:v>20</c:v>
                </c:pt>
                <c:pt idx="3">
                  <c:v>24</c:v>
                </c:pt>
                <c:pt idx="4">
                  <c:v>28</c:v>
                </c:pt>
              </c:numCache>
            </c:numRef>
          </c:cat>
          <c:val>
            <c:numRef>
              <c:f>Sheet1!$D$105:$D$109</c:f>
              <c:numCache>
                <c:formatCode>0.0</c:formatCode>
                <c:ptCount val="5"/>
                <c:pt idx="0">
                  <c:v>18.181818181818183</c:v>
                </c:pt>
                <c:pt idx="1">
                  <c:v>20</c:v>
                </c:pt>
                <c:pt idx="2">
                  <c:v>23.636363636363637</c:v>
                </c:pt>
                <c:pt idx="3">
                  <c:v>29.090909090909093</c:v>
                </c:pt>
                <c:pt idx="4">
                  <c:v>32.727272727272727</c:v>
                </c:pt>
              </c:numCache>
            </c:numRef>
          </c:val>
          <c:smooth val="0"/>
          <c:extLst>
            <c:ext xmlns:c16="http://schemas.microsoft.com/office/drawing/2014/chart" uri="{C3380CC4-5D6E-409C-BE32-E72D297353CC}">
              <c16:uniqueId val="{00000004-E99E-4686-A21C-B4FF113177E0}"/>
            </c:ext>
          </c:extLst>
        </c:ser>
        <c:dLbls>
          <c:showLegendKey val="0"/>
          <c:showVal val="0"/>
          <c:showCatName val="0"/>
          <c:showSerName val="0"/>
          <c:showPercent val="0"/>
          <c:showBubbleSize val="0"/>
        </c:dLbls>
        <c:marker val="1"/>
        <c:smooth val="0"/>
        <c:axId val="134012288"/>
        <c:axId val="134075904"/>
      </c:lineChart>
      <c:catAx>
        <c:axId val="134012288"/>
        <c:scaling>
          <c:orientation val="minMax"/>
        </c:scaling>
        <c:delete val="0"/>
        <c:axPos val="b"/>
        <c:minorGridlines/>
        <c:title>
          <c:tx>
            <c:rich>
              <a:bodyPr/>
              <a:lstStyle/>
              <a:p>
                <a:pPr>
                  <a:defRPr lang="ar-EG" sz="1000"/>
                </a:pPr>
                <a:r>
                  <a:rPr lang="en-US" sz="1000" b="1" i="0" baseline="0">
                    <a:effectLst/>
                  </a:rPr>
                  <a:t>Feed water pressure (Bar)</a:t>
                </a:r>
                <a:endParaRPr lang="en-US" sz="1000">
                  <a:effectLst/>
                </a:endParaRPr>
              </a:p>
            </c:rich>
          </c:tx>
          <c:overlay val="0"/>
        </c:title>
        <c:numFmt formatCode="General" sourceLinked="1"/>
        <c:majorTickMark val="out"/>
        <c:minorTickMark val="none"/>
        <c:tickLblPos val="nextTo"/>
        <c:txPr>
          <a:bodyPr/>
          <a:lstStyle/>
          <a:p>
            <a:pPr>
              <a:defRPr lang="ar-EG"/>
            </a:pPr>
            <a:endParaRPr lang="en-US"/>
          </a:p>
        </c:txPr>
        <c:crossAx val="134075904"/>
        <c:crosses val="autoZero"/>
        <c:auto val="1"/>
        <c:lblAlgn val="ctr"/>
        <c:lblOffset val="100"/>
        <c:noMultiLvlLbl val="0"/>
      </c:catAx>
      <c:valAx>
        <c:axId val="134075904"/>
        <c:scaling>
          <c:orientation val="minMax"/>
        </c:scaling>
        <c:delete val="0"/>
        <c:axPos val="l"/>
        <c:majorGridlines/>
        <c:title>
          <c:tx>
            <c:rich>
              <a:bodyPr rot="0" vert="horz"/>
              <a:lstStyle/>
              <a:p>
                <a:pPr>
                  <a:defRPr lang="en-US" sz="1000" b="1" i="0" u="none" strike="noStrike" kern="1200" baseline="0">
                    <a:solidFill>
                      <a:sysClr val="windowText" lastClr="000000"/>
                    </a:solidFill>
                    <a:latin typeface="+mn-lt"/>
                    <a:ea typeface="+mn-ea"/>
                    <a:cs typeface="+mn-cs"/>
                  </a:defRPr>
                </a:pPr>
                <a:r>
                  <a:rPr lang="en-US" sz="1000" b="1" i="0" u="none" strike="noStrike" kern="1200" baseline="0">
                    <a:solidFill>
                      <a:sysClr val="windowText" lastClr="000000"/>
                    </a:solidFill>
                    <a:latin typeface="+mn-lt"/>
                    <a:ea typeface="+mn-ea"/>
                    <a:cs typeface="+mn-cs"/>
                  </a:rPr>
                  <a:t>RR</a:t>
                </a:r>
              </a:p>
            </c:rich>
          </c:tx>
          <c:overlay val="0"/>
        </c:title>
        <c:numFmt formatCode="0.0" sourceLinked="1"/>
        <c:majorTickMark val="out"/>
        <c:minorTickMark val="none"/>
        <c:tickLblPos val="nextTo"/>
        <c:txPr>
          <a:bodyPr/>
          <a:lstStyle/>
          <a:p>
            <a:pPr>
              <a:defRPr lang="ar-EG"/>
            </a:pPr>
            <a:endParaRPr lang="en-US"/>
          </a:p>
        </c:txPr>
        <c:crossAx val="134012288"/>
        <c:crosses val="autoZero"/>
        <c:crossBetween val="between"/>
      </c:valAx>
    </c:plotArea>
    <c:legend>
      <c:legendPos val="r"/>
      <c:layout>
        <c:manualLayout>
          <c:xMode val="edge"/>
          <c:yMode val="edge"/>
          <c:x val="0.80267402379530128"/>
          <c:y val="0.20132487373295441"/>
          <c:w val="0.17642005429366689"/>
          <c:h val="0.39019855775389928"/>
        </c:manualLayout>
      </c:layout>
      <c:overlay val="0"/>
      <c:txPr>
        <a:bodyPr/>
        <a:lstStyle/>
        <a:p>
          <a:pPr>
            <a:defRPr lang="ar-EG" b="1"/>
          </a:pPr>
          <a:endParaRPr lang="en-US"/>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4"/>
          <c:order val="0"/>
          <c:tx>
            <c:v>T= 35</c:v>
          </c:tx>
          <c:cat>
            <c:numRef>
              <c:f>Sheet1!$C$125:$C$129</c:f>
              <c:numCache>
                <c:formatCode>General</c:formatCode>
                <c:ptCount val="5"/>
                <c:pt idx="0">
                  <c:v>12</c:v>
                </c:pt>
                <c:pt idx="1">
                  <c:v>16</c:v>
                </c:pt>
                <c:pt idx="2">
                  <c:v>20</c:v>
                </c:pt>
                <c:pt idx="3">
                  <c:v>24</c:v>
                </c:pt>
                <c:pt idx="4">
                  <c:v>28</c:v>
                </c:pt>
              </c:numCache>
            </c:numRef>
          </c:cat>
          <c:val>
            <c:numRef>
              <c:f>Sheet1!$F$125:$F$129</c:f>
              <c:numCache>
                <c:formatCode>General</c:formatCode>
                <c:ptCount val="5"/>
                <c:pt idx="0">
                  <c:v>34</c:v>
                </c:pt>
                <c:pt idx="1">
                  <c:v>32</c:v>
                </c:pt>
                <c:pt idx="2">
                  <c:v>30</c:v>
                </c:pt>
                <c:pt idx="3">
                  <c:v>25</c:v>
                </c:pt>
                <c:pt idx="4">
                  <c:v>23</c:v>
                </c:pt>
              </c:numCache>
            </c:numRef>
          </c:val>
          <c:smooth val="0"/>
          <c:extLst>
            <c:ext xmlns:c16="http://schemas.microsoft.com/office/drawing/2014/chart" uri="{C3380CC4-5D6E-409C-BE32-E72D297353CC}">
              <c16:uniqueId val="{00000000-58C4-4A61-BA36-F6A2C2CC9CE5}"/>
            </c:ext>
          </c:extLst>
        </c:ser>
        <c:ser>
          <c:idx val="3"/>
          <c:order val="1"/>
          <c:tx>
            <c:v>T= 30</c:v>
          </c:tx>
          <c:cat>
            <c:numRef>
              <c:f>Sheet1!$C$120:$C$124</c:f>
              <c:numCache>
                <c:formatCode>General</c:formatCode>
                <c:ptCount val="5"/>
                <c:pt idx="0">
                  <c:v>12</c:v>
                </c:pt>
                <c:pt idx="1">
                  <c:v>16</c:v>
                </c:pt>
                <c:pt idx="2">
                  <c:v>20</c:v>
                </c:pt>
                <c:pt idx="3">
                  <c:v>24</c:v>
                </c:pt>
                <c:pt idx="4">
                  <c:v>28</c:v>
                </c:pt>
              </c:numCache>
            </c:numRef>
          </c:cat>
          <c:val>
            <c:numRef>
              <c:f>Sheet1!$F$120:$F$124</c:f>
              <c:numCache>
                <c:formatCode>General</c:formatCode>
                <c:ptCount val="5"/>
                <c:pt idx="0">
                  <c:v>32</c:v>
                </c:pt>
                <c:pt idx="1">
                  <c:v>31</c:v>
                </c:pt>
                <c:pt idx="2">
                  <c:v>27</c:v>
                </c:pt>
                <c:pt idx="3">
                  <c:v>24</c:v>
                </c:pt>
                <c:pt idx="4">
                  <c:v>21</c:v>
                </c:pt>
              </c:numCache>
            </c:numRef>
          </c:val>
          <c:smooth val="0"/>
          <c:extLst>
            <c:ext xmlns:c16="http://schemas.microsoft.com/office/drawing/2014/chart" uri="{C3380CC4-5D6E-409C-BE32-E72D297353CC}">
              <c16:uniqueId val="{00000001-58C4-4A61-BA36-F6A2C2CC9CE5}"/>
            </c:ext>
          </c:extLst>
        </c:ser>
        <c:ser>
          <c:idx val="2"/>
          <c:order val="2"/>
          <c:tx>
            <c:v>T= 25</c:v>
          </c:tx>
          <c:cat>
            <c:numRef>
              <c:f>Sheet1!$C$115:$C$119</c:f>
              <c:numCache>
                <c:formatCode>General</c:formatCode>
                <c:ptCount val="5"/>
                <c:pt idx="0">
                  <c:v>12</c:v>
                </c:pt>
                <c:pt idx="1">
                  <c:v>16</c:v>
                </c:pt>
                <c:pt idx="2">
                  <c:v>20</c:v>
                </c:pt>
                <c:pt idx="3">
                  <c:v>24</c:v>
                </c:pt>
                <c:pt idx="4">
                  <c:v>28</c:v>
                </c:pt>
              </c:numCache>
            </c:numRef>
          </c:cat>
          <c:val>
            <c:numRef>
              <c:f>Sheet1!$F$115:$F$119</c:f>
              <c:numCache>
                <c:formatCode>General</c:formatCode>
                <c:ptCount val="5"/>
                <c:pt idx="0">
                  <c:v>31</c:v>
                </c:pt>
                <c:pt idx="1">
                  <c:v>29</c:v>
                </c:pt>
                <c:pt idx="2">
                  <c:v>25</c:v>
                </c:pt>
                <c:pt idx="3">
                  <c:v>23</c:v>
                </c:pt>
                <c:pt idx="4">
                  <c:v>20</c:v>
                </c:pt>
              </c:numCache>
            </c:numRef>
          </c:val>
          <c:smooth val="0"/>
          <c:extLst>
            <c:ext xmlns:c16="http://schemas.microsoft.com/office/drawing/2014/chart" uri="{C3380CC4-5D6E-409C-BE32-E72D297353CC}">
              <c16:uniqueId val="{00000002-58C4-4A61-BA36-F6A2C2CC9CE5}"/>
            </c:ext>
          </c:extLst>
        </c:ser>
        <c:ser>
          <c:idx val="1"/>
          <c:order val="3"/>
          <c:tx>
            <c:v>T= 20</c:v>
          </c:tx>
          <c:cat>
            <c:numRef>
              <c:f>Sheet1!$C$110:$C$114</c:f>
              <c:numCache>
                <c:formatCode>General</c:formatCode>
                <c:ptCount val="5"/>
                <c:pt idx="0">
                  <c:v>12</c:v>
                </c:pt>
                <c:pt idx="1">
                  <c:v>16</c:v>
                </c:pt>
                <c:pt idx="2">
                  <c:v>20</c:v>
                </c:pt>
                <c:pt idx="3">
                  <c:v>24</c:v>
                </c:pt>
                <c:pt idx="4">
                  <c:v>28</c:v>
                </c:pt>
              </c:numCache>
            </c:numRef>
          </c:cat>
          <c:val>
            <c:numRef>
              <c:f>Sheet1!$F$110:$F$114</c:f>
              <c:numCache>
                <c:formatCode>General</c:formatCode>
                <c:ptCount val="5"/>
                <c:pt idx="0">
                  <c:v>27</c:v>
                </c:pt>
                <c:pt idx="1">
                  <c:v>25</c:v>
                </c:pt>
                <c:pt idx="2">
                  <c:v>23</c:v>
                </c:pt>
                <c:pt idx="3">
                  <c:v>22</c:v>
                </c:pt>
                <c:pt idx="4">
                  <c:v>19</c:v>
                </c:pt>
              </c:numCache>
            </c:numRef>
          </c:val>
          <c:smooth val="0"/>
          <c:extLst>
            <c:ext xmlns:c16="http://schemas.microsoft.com/office/drawing/2014/chart" uri="{C3380CC4-5D6E-409C-BE32-E72D297353CC}">
              <c16:uniqueId val="{00000003-58C4-4A61-BA36-F6A2C2CC9CE5}"/>
            </c:ext>
          </c:extLst>
        </c:ser>
        <c:ser>
          <c:idx val="0"/>
          <c:order val="4"/>
          <c:tx>
            <c:v>T=15</c:v>
          </c:tx>
          <c:cat>
            <c:numRef>
              <c:f>Sheet1!$C$105:$C$109</c:f>
              <c:numCache>
                <c:formatCode>General</c:formatCode>
                <c:ptCount val="5"/>
                <c:pt idx="0">
                  <c:v>12</c:v>
                </c:pt>
                <c:pt idx="1">
                  <c:v>16</c:v>
                </c:pt>
                <c:pt idx="2">
                  <c:v>20</c:v>
                </c:pt>
                <c:pt idx="3">
                  <c:v>24</c:v>
                </c:pt>
                <c:pt idx="4">
                  <c:v>28</c:v>
                </c:pt>
              </c:numCache>
            </c:numRef>
          </c:cat>
          <c:val>
            <c:numRef>
              <c:f>Sheet1!$F$105:$F$109</c:f>
              <c:numCache>
                <c:formatCode>General</c:formatCode>
                <c:ptCount val="5"/>
                <c:pt idx="0">
                  <c:v>24</c:v>
                </c:pt>
                <c:pt idx="1">
                  <c:v>22</c:v>
                </c:pt>
                <c:pt idx="2">
                  <c:v>21</c:v>
                </c:pt>
                <c:pt idx="3">
                  <c:v>20</c:v>
                </c:pt>
                <c:pt idx="4">
                  <c:v>18</c:v>
                </c:pt>
              </c:numCache>
            </c:numRef>
          </c:val>
          <c:smooth val="0"/>
          <c:extLst>
            <c:ext xmlns:c16="http://schemas.microsoft.com/office/drawing/2014/chart" uri="{C3380CC4-5D6E-409C-BE32-E72D297353CC}">
              <c16:uniqueId val="{00000004-58C4-4A61-BA36-F6A2C2CC9CE5}"/>
            </c:ext>
          </c:extLst>
        </c:ser>
        <c:dLbls>
          <c:showLegendKey val="0"/>
          <c:showVal val="0"/>
          <c:showCatName val="0"/>
          <c:showSerName val="0"/>
          <c:showPercent val="0"/>
          <c:showBubbleSize val="0"/>
        </c:dLbls>
        <c:marker val="1"/>
        <c:smooth val="0"/>
        <c:axId val="80085760"/>
        <c:axId val="80087680"/>
      </c:lineChart>
      <c:catAx>
        <c:axId val="80085760"/>
        <c:scaling>
          <c:orientation val="minMax"/>
        </c:scaling>
        <c:delete val="0"/>
        <c:axPos val="b"/>
        <c:minorGridlines/>
        <c:title>
          <c:tx>
            <c:rich>
              <a:bodyPr/>
              <a:lstStyle/>
              <a:p>
                <a:pPr>
                  <a:defRPr lang="ar-EG" sz="1000"/>
                </a:pPr>
                <a:r>
                  <a:rPr lang="en-US" sz="1000" b="1" i="0" baseline="0">
                    <a:effectLst/>
                  </a:rPr>
                  <a:t>Feed water pressure (Bar)</a:t>
                </a:r>
                <a:endParaRPr lang="en-US" sz="1000">
                  <a:effectLst/>
                </a:endParaRPr>
              </a:p>
            </c:rich>
          </c:tx>
          <c:overlay val="0"/>
        </c:title>
        <c:numFmt formatCode="General" sourceLinked="1"/>
        <c:majorTickMark val="out"/>
        <c:minorTickMark val="none"/>
        <c:tickLblPos val="nextTo"/>
        <c:txPr>
          <a:bodyPr/>
          <a:lstStyle/>
          <a:p>
            <a:pPr>
              <a:defRPr lang="ar-EG"/>
            </a:pPr>
            <a:endParaRPr lang="en-US"/>
          </a:p>
        </c:txPr>
        <c:crossAx val="80087680"/>
        <c:crosses val="autoZero"/>
        <c:auto val="1"/>
        <c:lblAlgn val="ctr"/>
        <c:lblOffset val="100"/>
        <c:noMultiLvlLbl val="0"/>
      </c:catAx>
      <c:valAx>
        <c:axId val="80087680"/>
        <c:scaling>
          <c:orientation val="minMax"/>
        </c:scaling>
        <c:delete val="0"/>
        <c:axPos val="l"/>
        <c:majorGridlines/>
        <c:title>
          <c:tx>
            <c:rich>
              <a:bodyPr rot="0" vert="horz"/>
              <a:lstStyle/>
              <a:p>
                <a:pPr>
                  <a:defRPr lang="ar-EG" sz="1000"/>
                </a:pPr>
                <a:r>
                  <a:rPr lang="en-US" sz="1000" b="1" i="0" baseline="0"/>
                  <a:t>TDSp</a:t>
                </a:r>
              </a:p>
              <a:p>
                <a:pPr>
                  <a:defRPr lang="ar-EG" sz="1000"/>
                </a:pPr>
                <a:r>
                  <a:rPr lang="en-US" sz="1000" b="1" i="0" baseline="0"/>
                  <a:t>ppm </a:t>
                </a:r>
                <a:endParaRPr lang="en-US" sz="1000"/>
              </a:p>
            </c:rich>
          </c:tx>
          <c:overlay val="0"/>
        </c:title>
        <c:numFmt formatCode="General" sourceLinked="1"/>
        <c:majorTickMark val="out"/>
        <c:minorTickMark val="none"/>
        <c:tickLblPos val="nextTo"/>
        <c:txPr>
          <a:bodyPr/>
          <a:lstStyle/>
          <a:p>
            <a:pPr>
              <a:defRPr lang="ar-EG"/>
            </a:pPr>
            <a:endParaRPr lang="en-US"/>
          </a:p>
        </c:txPr>
        <c:crossAx val="80085760"/>
        <c:crosses val="autoZero"/>
        <c:crossBetween val="between"/>
      </c:valAx>
    </c:plotArea>
    <c:legend>
      <c:legendPos val="r"/>
      <c:layout>
        <c:manualLayout>
          <c:xMode val="edge"/>
          <c:yMode val="edge"/>
          <c:x val="0.84651587533038919"/>
          <c:y val="0.19365448286447257"/>
          <c:w val="0.13310619428912512"/>
          <c:h val="0.40608685565387881"/>
        </c:manualLayout>
      </c:layout>
      <c:overlay val="0"/>
      <c:txPr>
        <a:bodyPr/>
        <a:lstStyle/>
        <a:p>
          <a:pPr>
            <a:defRPr lang="ar-EG" b="1"/>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81E6096581544AB88C532C51559CE4" ma:contentTypeVersion="10" ma:contentTypeDescription="Create a new document." ma:contentTypeScope="" ma:versionID="da06799642b4570517a09e5e82af0b73">
  <xsd:schema xmlns:xsd="http://www.w3.org/2001/XMLSchema" xmlns:xs="http://www.w3.org/2001/XMLSchema" xmlns:p="http://schemas.microsoft.com/office/2006/metadata/properties" xmlns:ns2="d0ad1b5e-1c75-4129-8b2f-4f26d4299fac" xmlns:ns3="c7972e1d-f9ab-47c9-9276-c12ebbd59dbe" targetNamespace="http://schemas.microsoft.com/office/2006/metadata/properties" ma:root="true" ma:fieldsID="3219fd8ced4d46c11ad92d06ab2587b1" ns2:_="" ns3:_="">
    <xsd:import namespace="d0ad1b5e-1c75-4129-8b2f-4f26d4299fac"/>
    <xsd:import namespace="c7972e1d-f9ab-47c9-9276-c12ebbd59d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d1b5e-1c75-4129-8b2f-4f26d4299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972e1d-f9ab-47c9-9276-c12ebbd59d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4CE411-6CCD-4551-A5C6-29C12404D19B}"/>
</file>

<file path=customXml/itemProps2.xml><?xml version="1.0" encoding="utf-8"?>
<ds:datastoreItem xmlns:ds="http://schemas.openxmlformats.org/officeDocument/2006/customXml" ds:itemID="{5D230F20-3DA2-471A-B23D-1E6F93C7E403}"/>
</file>

<file path=customXml/itemProps3.xml><?xml version="1.0" encoding="utf-8"?>
<ds:datastoreItem xmlns:ds="http://schemas.openxmlformats.org/officeDocument/2006/customXml" ds:itemID="{2F8E1CEF-22A3-430B-B5A2-2B9C990C498D}"/>
</file>

<file path=docProps/app.xml><?xml version="1.0" encoding="utf-8"?>
<Properties xmlns="http://schemas.openxmlformats.org/officeDocument/2006/extended-properties" xmlns:vt="http://schemas.openxmlformats.org/officeDocument/2006/docPropsVTypes">
  <Template>Normal.dotm</Template>
  <TotalTime>619</TotalTime>
  <Pages>15</Pages>
  <Words>3351</Words>
  <Characters>19103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Shiko</dc:creator>
  <cp:lastModifiedBy>a bh</cp:lastModifiedBy>
  <cp:revision>26</cp:revision>
  <dcterms:created xsi:type="dcterms:W3CDTF">2020-03-31T14:23:00Z</dcterms:created>
  <dcterms:modified xsi:type="dcterms:W3CDTF">2020-07-23T11:11:00Z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0x0101006781E6096581544AB88C532C51559CE4</vt:lpwstr>
  </property>
</Properties>
</file>